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081" w:rsidRPr="005134D0" w:rsidRDefault="005134D0" w:rsidP="005134D0">
      <w:pPr>
        <w:jc w:val="center"/>
        <w:rPr>
          <w:rFonts w:ascii="Algerian" w:hAnsi="Algerian"/>
          <w:b/>
          <w:i/>
          <w:color w:val="FF0000"/>
          <w:sz w:val="96"/>
          <w:szCs w:val="96"/>
        </w:rPr>
      </w:pPr>
      <w:proofErr w:type="spellStart"/>
      <w:r w:rsidRPr="005134D0">
        <w:rPr>
          <w:rFonts w:ascii="Algerian" w:hAnsi="Algerian"/>
          <w:b/>
          <w:i/>
          <w:color w:val="FF0000"/>
          <w:sz w:val="96"/>
          <w:szCs w:val="96"/>
        </w:rPr>
        <w:t>Saladin</w:t>
      </w:r>
      <w:proofErr w:type="spellEnd"/>
    </w:p>
    <w:p w:rsidR="005134D0" w:rsidRPr="005134D0" w:rsidRDefault="005134D0" w:rsidP="005134D0">
      <w:pPr>
        <w:rPr>
          <w:rFonts w:ascii="Edwardian Script ITC" w:hAnsi="Edwardian Script ITC"/>
          <w:b/>
          <w:i/>
          <w:color w:val="00B050"/>
          <w:sz w:val="48"/>
          <w:szCs w:val="48"/>
          <w:u w:val="single"/>
        </w:rPr>
      </w:pPr>
      <w:r w:rsidRPr="005134D0">
        <w:rPr>
          <w:rFonts w:ascii="Edwardian Script ITC" w:hAnsi="Edwardian Script ITC"/>
          <w:b/>
          <w:i/>
          <w:color w:val="00B050"/>
          <w:sz w:val="48"/>
          <w:szCs w:val="48"/>
          <w:u w:val="single"/>
        </w:rPr>
        <w:t>1.Saladin:</w:t>
      </w:r>
    </w:p>
    <w:p w:rsidR="005134D0" w:rsidRPr="003636F3" w:rsidRDefault="005134D0" w:rsidP="005134D0">
      <w:pPr>
        <w:rPr>
          <w:rFonts w:ascii="Times New Roman" w:hAnsi="Times New Roman" w:cs="Times New Roman"/>
          <w:b/>
          <w:i/>
          <w:color w:val="000000" w:themeColor="text1"/>
          <w:sz w:val="32"/>
          <w:szCs w:val="32"/>
          <w:lang w:val="de-DE"/>
        </w:rPr>
      </w:pPr>
      <w:proofErr w:type="spellStart"/>
      <w:r w:rsidRPr="003636F3">
        <w:rPr>
          <w:rFonts w:ascii="Times New Roman" w:hAnsi="Times New Roman" w:cs="Times New Roman"/>
          <w:b/>
          <w:i/>
          <w:color w:val="000000" w:themeColor="text1"/>
          <w:sz w:val="32"/>
          <w:szCs w:val="32"/>
        </w:rPr>
        <w:t>Salah</w:t>
      </w:r>
      <w:proofErr w:type="spellEnd"/>
      <w:r w:rsidRPr="003636F3">
        <w:rPr>
          <w:rFonts w:ascii="Times New Roman" w:hAnsi="Times New Roman" w:cs="Times New Roman"/>
          <w:b/>
          <w:i/>
          <w:color w:val="000000" w:themeColor="text1"/>
          <w:sz w:val="32"/>
          <w:szCs w:val="32"/>
        </w:rPr>
        <w:t xml:space="preserve"> ad-Din </w:t>
      </w:r>
      <w:proofErr w:type="spellStart"/>
      <w:r w:rsidRPr="003636F3">
        <w:rPr>
          <w:rFonts w:ascii="Times New Roman" w:hAnsi="Times New Roman" w:cs="Times New Roman"/>
          <w:b/>
          <w:i/>
          <w:color w:val="000000" w:themeColor="text1"/>
          <w:sz w:val="32"/>
          <w:szCs w:val="32"/>
        </w:rPr>
        <w:t>Yussuf</w:t>
      </w:r>
      <w:proofErr w:type="spellEnd"/>
      <w:r w:rsidRPr="003636F3">
        <w:rPr>
          <w:rFonts w:ascii="Times New Roman" w:hAnsi="Times New Roman" w:cs="Times New Roman"/>
          <w:b/>
          <w:i/>
          <w:color w:val="000000" w:themeColor="text1"/>
          <w:sz w:val="32"/>
          <w:szCs w:val="32"/>
        </w:rPr>
        <w:t xml:space="preserve"> </w:t>
      </w:r>
      <w:proofErr w:type="spellStart"/>
      <w:r w:rsidRPr="003636F3">
        <w:rPr>
          <w:rFonts w:ascii="Times New Roman" w:hAnsi="Times New Roman" w:cs="Times New Roman"/>
          <w:b/>
          <w:i/>
          <w:color w:val="000000" w:themeColor="text1"/>
          <w:sz w:val="32"/>
          <w:szCs w:val="32"/>
        </w:rPr>
        <w:t>ibn</w:t>
      </w:r>
      <w:proofErr w:type="spellEnd"/>
      <w:r w:rsidRPr="003636F3">
        <w:rPr>
          <w:rFonts w:ascii="Times New Roman" w:hAnsi="Times New Roman" w:cs="Times New Roman"/>
          <w:b/>
          <w:i/>
          <w:color w:val="000000" w:themeColor="text1"/>
          <w:sz w:val="32"/>
          <w:szCs w:val="32"/>
        </w:rPr>
        <w:t xml:space="preserve"> </w:t>
      </w:r>
      <w:proofErr w:type="spellStart"/>
      <w:r w:rsidRPr="003636F3">
        <w:rPr>
          <w:rFonts w:ascii="Times New Roman" w:hAnsi="Times New Roman" w:cs="Times New Roman"/>
          <w:b/>
          <w:i/>
          <w:color w:val="000000" w:themeColor="text1"/>
          <w:sz w:val="32"/>
          <w:szCs w:val="32"/>
        </w:rPr>
        <w:t>Ayyub</w:t>
      </w:r>
      <w:proofErr w:type="spellEnd"/>
      <w:r w:rsidRPr="003636F3">
        <w:rPr>
          <w:rFonts w:ascii="Times New Roman" w:hAnsi="Times New Roman" w:cs="Times New Roman"/>
          <w:b/>
          <w:i/>
          <w:color w:val="000000" w:themeColor="text1"/>
          <w:sz w:val="32"/>
          <w:szCs w:val="32"/>
        </w:rPr>
        <w:t xml:space="preserve"> (</w:t>
      </w:r>
      <w:proofErr w:type="spellStart"/>
      <w:r w:rsidRPr="003636F3">
        <w:rPr>
          <w:rFonts w:ascii="Times New Roman" w:hAnsi="Times New Roman" w:cs="Times New Roman"/>
          <w:b/>
          <w:i/>
          <w:color w:val="000000" w:themeColor="text1"/>
          <w:sz w:val="32"/>
          <w:szCs w:val="32"/>
        </w:rPr>
        <w:t>meist</w:t>
      </w:r>
      <w:proofErr w:type="spellEnd"/>
      <w:r w:rsidRPr="003636F3">
        <w:rPr>
          <w:rFonts w:ascii="Times New Roman" w:hAnsi="Times New Roman" w:cs="Times New Roman"/>
          <w:b/>
          <w:i/>
          <w:color w:val="000000" w:themeColor="text1"/>
          <w:sz w:val="32"/>
          <w:szCs w:val="32"/>
        </w:rPr>
        <w:t xml:space="preserve"> </w:t>
      </w:r>
      <w:proofErr w:type="spellStart"/>
      <w:r w:rsidRPr="003636F3">
        <w:rPr>
          <w:rFonts w:ascii="Times New Roman" w:hAnsi="Times New Roman" w:cs="Times New Roman"/>
          <w:b/>
          <w:i/>
          <w:color w:val="000000" w:themeColor="text1"/>
          <w:sz w:val="32"/>
          <w:szCs w:val="32"/>
        </w:rPr>
        <w:t>Sladin</w:t>
      </w:r>
      <w:proofErr w:type="spellEnd"/>
      <w:r w:rsidRPr="003636F3">
        <w:rPr>
          <w:rFonts w:ascii="Times New Roman" w:hAnsi="Times New Roman" w:cs="Times New Roman"/>
          <w:b/>
          <w:i/>
          <w:color w:val="000000" w:themeColor="text1"/>
          <w:sz w:val="32"/>
          <w:szCs w:val="32"/>
        </w:rPr>
        <w:t xml:space="preserve"> </w:t>
      </w:r>
      <w:proofErr w:type="spellStart"/>
      <w:r w:rsidRPr="003636F3">
        <w:rPr>
          <w:rFonts w:ascii="Times New Roman" w:hAnsi="Times New Roman" w:cs="Times New Roman"/>
          <w:b/>
          <w:i/>
          <w:color w:val="000000" w:themeColor="text1"/>
          <w:sz w:val="32"/>
          <w:szCs w:val="32"/>
        </w:rPr>
        <w:t>genannt</w:t>
      </w:r>
      <w:proofErr w:type="spellEnd"/>
      <w:r w:rsidRPr="003636F3">
        <w:rPr>
          <w:rFonts w:ascii="Times New Roman" w:hAnsi="Times New Roman" w:cs="Times New Roman"/>
          <w:b/>
          <w:i/>
          <w:color w:val="000000" w:themeColor="text1"/>
          <w:sz w:val="32"/>
          <w:szCs w:val="32"/>
        </w:rPr>
        <w:t xml:space="preserve">), </w:t>
      </w:r>
      <w:proofErr w:type="spellStart"/>
      <w:r w:rsidRPr="003636F3">
        <w:rPr>
          <w:rFonts w:ascii="Times New Roman" w:hAnsi="Times New Roman" w:cs="Times New Roman"/>
          <w:b/>
          <w:i/>
          <w:color w:val="000000" w:themeColor="text1"/>
          <w:sz w:val="32"/>
          <w:szCs w:val="32"/>
        </w:rPr>
        <w:t>trug</w:t>
      </w:r>
      <w:proofErr w:type="spellEnd"/>
      <w:r w:rsidRPr="003636F3">
        <w:rPr>
          <w:rFonts w:ascii="Times New Roman" w:hAnsi="Times New Roman" w:cs="Times New Roman"/>
          <w:b/>
          <w:i/>
          <w:color w:val="000000" w:themeColor="text1"/>
          <w:sz w:val="32"/>
          <w:szCs w:val="32"/>
        </w:rPr>
        <w:t xml:space="preserve"> </w:t>
      </w:r>
      <w:proofErr w:type="spellStart"/>
      <w:r w:rsidRPr="003636F3">
        <w:rPr>
          <w:rFonts w:ascii="Times New Roman" w:hAnsi="Times New Roman" w:cs="Times New Roman"/>
          <w:b/>
          <w:i/>
          <w:color w:val="000000" w:themeColor="text1"/>
          <w:sz w:val="32"/>
          <w:szCs w:val="32"/>
        </w:rPr>
        <w:t>auch</w:t>
      </w:r>
      <w:proofErr w:type="spellEnd"/>
      <w:r w:rsidRPr="003636F3">
        <w:rPr>
          <w:rFonts w:ascii="Times New Roman" w:hAnsi="Times New Roman" w:cs="Times New Roman"/>
          <w:b/>
          <w:i/>
          <w:color w:val="000000" w:themeColor="text1"/>
          <w:sz w:val="32"/>
          <w:szCs w:val="32"/>
        </w:rPr>
        <w:t xml:space="preserve"> </w:t>
      </w:r>
      <w:proofErr w:type="spellStart"/>
      <w:r w:rsidRPr="003636F3">
        <w:rPr>
          <w:rFonts w:ascii="Times New Roman" w:hAnsi="Times New Roman" w:cs="Times New Roman"/>
          <w:b/>
          <w:i/>
          <w:color w:val="000000" w:themeColor="text1"/>
          <w:sz w:val="32"/>
          <w:szCs w:val="32"/>
        </w:rPr>
        <w:t>den</w:t>
      </w:r>
      <w:proofErr w:type="spellEnd"/>
      <w:r w:rsidRPr="003636F3">
        <w:rPr>
          <w:rFonts w:ascii="Times New Roman" w:hAnsi="Times New Roman" w:cs="Times New Roman"/>
          <w:b/>
          <w:i/>
          <w:color w:val="000000" w:themeColor="text1"/>
          <w:sz w:val="32"/>
          <w:szCs w:val="32"/>
        </w:rPr>
        <w:t xml:space="preserve"> </w:t>
      </w:r>
      <w:proofErr w:type="spellStart"/>
      <w:r w:rsidRPr="003636F3">
        <w:rPr>
          <w:rFonts w:ascii="Times New Roman" w:hAnsi="Times New Roman" w:cs="Times New Roman"/>
          <w:b/>
          <w:i/>
          <w:color w:val="000000" w:themeColor="text1"/>
          <w:sz w:val="32"/>
          <w:szCs w:val="32"/>
        </w:rPr>
        <w:t>Ehrentitel</w:t>
      </w:r>
      <w:proofErr w:type="spellEnd"/>
      <w:r w:rsidRPr="003636F3">
        <w:rPr>
          <w:rFonts w:ascii="Times New Roman" w:hAnsi="Times New Roman" w:cs="Times New Roman"/>
          <w:b/>
          <w:i/>
          <w:color w:val="000000" w:themeColor="text1"/>
          <w:sz w:val="32"/>
          <w:szCs w:val="32"/>
        </w:rPr>
        <w:t xml:space="preserve"> „al-Malik </w:t>
      </w:r>
      <w:proofErr w:type="spellStart"/>
      <w:r w:rsidRPr="003636F3">
        <w:rPr>
          <w:rFonts w:ascii="Times New Roman" w:hAnsi="Times New Roman" w:cs="Times New Roman"/>
          <w:b/>
          <w:i/>
          <w:color w:val="000000" w:themeColor="text1"/>
          <w:sz w:val="32"/>
          <w:szCs w:val="32"/>
        </w:rPr>
        <w:t>an</w:t>
      </w:r>
      <w:proofErr w:type="spellEnd"/>
      <w:r w:rsidRPr="003636F3">
        <w:rPr>
          <w:rFonts w:ascii="Times New Roman" w:hAnsi="Times New Roman" w:cs="Times New Roman"/>
          <w:b/>
          <w:i/>
          <w:color w:val="000000" w:themeColor="text1"/>
          <w:sz w:val="32"/>
          <w:szCs w:val="32"/>
        </w:rPr>
        <w:t xml:space="preserve"> </w:t>
      </w:r>
      <w:proofErr w:type="spellStart"/>
      <w:r w:rsidRPr="003636F3">
        <w:rPr>
          <w:rFonts w:ascii="Times New Roman" w:hAnsi="Times New Roman" w:cs="Times New Roman"/>
          <w:b/>
          <w:i/>
          <w:color w:val="000000" w:themeColor="text1"/>
          <w:sz w:val="32"/>
          <w:szCs w:val="32"/>
        </w:rPr>
        <w:t>Nasir</w:t>
      </w:r>
      <w:proofErr w:type="spellEnd"/>
      <w:r w:rsidRPr="003636F3">
        <w:rPr>
          <w:rFonts w:ascii="Times New Roman" w:hAnsi="Times New Roman" w:cs="Times New Roman"/>
          <w:b/>
          <w:i/>
          <w:color w:val="000000" w:themeColor="text1"/>
          <w:sz w:val="32"/>
          <w:szCs w:val="32"/>
        </w:rPr>
        <w:t xml:space="preserve">“ („der </w:t>
      </w:r>
      <w:proofErr w:type="spellStart"/>
      <w:r w:rsidRPr="003636F3">
        <w:rPr>
          <w:rFonts w:ascii="Times New Roman" w:hAnsi="Times New Roman" w:cs="Times New Roman"/>
          <w:b/>
          <w:i/>
          <w:color w:val="000000" w:themeColor="text1"/>
          <w:sz w:val="32"/>
          <w:szCs w:val="32"/>
        </w:rPr>
        <w:t>siegreiche</w:t>
      </w:r>
      <w:proofErr w:type="spellEnd"/>
      <w:r w:rsidRPr="003636F3">
        <w:rPr>
          <w:rFonts w:ascii="Times New Roman" w:hAnsi="Times New Roman" w:cs="Times New Roman"/>
          <w:b/>
          <w:i/>
          <w:color w:val="000000" w:themeColor="text1"/>
          <w:sz w:val="32"/>
          <w:szCs w:val="32"/>
        </w:rPr>
        <w:t xml:space="preserve"> </w:t>
      </w:r>
      <w:proofErr w:type="spellStart"/>
      <w:r w:rsidRPr="003636F3">
        <w:rPr>
          <w:rFonts w:ascii="Times New Roman" w:hAnsi="Times New Roman" w:cs="Times New Roman"/>
          <w:b/>
          <w:i/>
          <w:color w:val="000000" w:themeColor="text1"/>
          <w:sz w:val="32"/>
          <w:szCs w:val="32"/>
        </w:rPr>
        <w:t>Herrscher</w:t>
      </w:r>
      <w:proofErr w:type="spellEnd"/>
      <w:r w:rsidRPr="003636F3">
        <w:rPr>
          <w:rFonts w:ascii="Times New Roman" w:hAnsi="Times New Roman" w:cs="Times New Roman"/>
          <w:b/>
          <w:i/>
          <w:color w:val="000000" w:themeColor="text1"/>
          <w:sz w:val="32"/>
          <w:szCs w:val="32"/>
        </w:rPr>
        <w:t>“) ,</w:t>
      </w:r>
      <w:proofErr w:type="spellStart"/>
      <w:r w:rsidRPr="003636F3">
        <w:rPr>
          <w:rFonts w:ascii="Times New Roman" w:hAnsi="Times New Roman" w:cs="Times New Roman"/>
          <w:b/>
          <w:i/>
          <w:color w:val="000000" w:themeColor="text1"/>
          <w:sz w:val="32"/>
          <w:szCs w:val="32"/>
        </w:rPr>
        <w:t>wurde</w:t>
      </w:r>
      <w:proofErr w:type="spellEnd"/>
      <w:r w:rsidRPr="003636F3">
        <w:rPr>
          <w:rFonts w:ascii="Times New Roman" w:hAnsi="Times New Roman" w:cs="Times New Roman"/>
          <w:b/>
          <w:i/>
          <w:color w:val="000000" w:themeColor="text1"/>
          <w:sz w:val="32"/>
          <w:szCs w:val="32"/>
        </w:rPr>
        <w:t xml:space="preserve"> 1137 </w:t>
      </w:r>
      <w:proofErr w:type="spellStart"/>
      <w:r w:rsidRPr="003636F3">
        <w:rPr>
          <w:rFonts w:ascii="Times New Roman" w:hAnsi="Times New Roman" w:cs="Times New Roman"/>
          <w:b/>
          <w:i/>
          <w:color w:val="000000" w:themeColor="text1"/>
          <w:sz w:val="32"/>
          <w:szCs w:val="32"/>
        </w:rPr>
        <w:t>oder</w:t>
      </w:r>
      <w:proofErr w:type="spellEnd"/>
      <w:r w:rsidRPr="003636F3">
        <w:rPr>
          <w:rFonts w:ascii="Times New Roman" w:hAnsi="Times New Roman" w:cs="Times New Roman"/>
          <w:b/>
          <w:i/>
          <w:color w:val="000000" w:themeColor="text1"/>
          <w:sz w:val="32"/>
          <w:szCs w:val="32"/>
        </w:rPr>
        <w:t xml:space="preserve"> 1138 </w:t>
      </w:r>
      <w:proofErr w:type="spellStart"/>
      <w:r w:rsidRPr="003636F3">
        <w:rPr>
          <w:rFonts w:ascii="Times New Roman" w:hAnsi="Times New Roman" w:cs="Times New Roman"/>
          <w:b/>
          <w:i/>
          <w:color w:val="000000" w:themeColor="text1"/>
          <w:sz w:val="32"/>
          <w:szCs w:val="32"/>
        </w:rPr>
        <w:t>in</w:t>
      </w:r>
      <w:proofErr w:type="spellEnd"/>
      <w:r w:rsidRPr="003636F3">
        <w:rPr>
          <w:rFonts w:ascii="Times New Roman" w:hAnsi="Times New Roman" w:cs="Times New Roman"/>
          <w:b/>
          <w:i/>
          <w:color w:val="000000" w:themeColor="text1"/>
          <w:sz w:val="32"/>
          <w:szCs w:val="32"/>
        </w:rPr>
        <w:t xml:space="preserve"> </w:t>
      </w:r>
      <w:proofErr w:type="spellStart"/>
      <w:r w:rsidRPr="003636F3">
        <w:rPr>
          <w:rFonts w:ascii="Times New Roman" w:hAnsi="Times New Roman" w:cs="Times New Roman"/>
          <w:b/>
          <w:i/>
          <w:color w:val="000000" w:themeColor="text1"/>
          <w:sz w:val="32"/>
          <w:szCs w:val="32"/>
        </w:rPr>
        <w:t>Tikrit</w:t>
      </w:r>
      <w:proofErr w:type="spellEnd"/>
      <w:r w:rsidRPr="003636F3">
        <w:rPr>
          <w:rFonts w:ascii="Times New Roman" w:hAnsi="Times New Roman" w:cs="Times New Roman"/>
          <w:b/>
          <w:i/>
          <w:color w:val="000000" w:themeColor="text1"/>
          <w:sz w:val="32"/>
          <w:szCs w:val="32"/>
        </w:rPr>
        <w:t xml:space="preserve"> </w:t>
      </w:r>
      <w:proofErr w:type="spellStart"/>
      <w:r w:rsidRPr="003636F3">
        <w:rPr>
          <w:rFonts w:ascii="Times New Roman" w:hAnsi="Times New Roman" w:cs="Times New Roman"/>
          <w:b/>
          <w:i/>
          <w:color w:val="000000" w:themeColor="text1"/>
          <w:sz w:val="32"/>
          <w:szCs w:val="32"/>
        </w:rPr>
        <w:t>geboren</w:t>
      </w:r>
      <w:proofErr w:type="spellEnd"/>
      <w:r w:rsidRPr="003636F3">
        <w:rPr>
          <w:rFonts w:ascii="Times New Roman" w:hAnsi="Times New Roman" w:cs="Times New Roman"/>
          <w:b/>
          <w:i/>
          <w:color w:val="000000" w:themeColor="text1"/>
          <w:sz w:val="32"/>
          <w:szCs w:val="32"/>
        </w:rPr>
        <w:t xml:space="preserve"> </w:t>
      </w:r>
      <w:proofErr w:type="spellStart"/>
      <w:r w:rsidRPr="003636F3">
        <w:rPr>
          <w:rFonts w:ascii="Times New Roman" w:hAnsi="Times New Roman" w:cs="Times New Roman"/>
          <w:b/>
          <w:i/>
          <w:color w:val="000000" w:themeColor="text1"/>
          <w:sz w:val="32"/>
          <w:szCs w:val="32"/>
        </w:rPr>
        <w:t>und</w:t>
      </w:r>
      <w:proofErr w:type="spellEnd"/>
      <w:r w:rsidRPr="003636F3">
        <w:rPr>
          <w:rFonts w:ascii="Times New Roman" w:hAnsi="Times New Roman" w:cs="Times New Roman"/>
          <w:b/>
          <w:i/>
          <w:color w:val="000000" w:themeColor="text1"/>
          <w:sz w:val="32"/>
          <w:szCs w:val="32"/>
        </w:rPr>
        <w:t xml:space="preserve"> </w:t>
      </w:r>
      <w:proofErr w:type="spellStart"/>
      <w:r w:rsidRPr="003636F3">
        <w:rPr>
          <w:rFonts w:ascii="Times New Roman" w:hAnsi="Times New Roman" w:cs="Times New Roman"/>
          <w:b/>
          <w:i/>
          <w:color w:val="000000" w:themeColor="text1"/>
          <w:sz w:val="32"/>
          <w:szCs w:val="32"/>
        </w:rPr>
        <w:t>starb</w:t>
      </w:r>
      <w:proofErr w:type="spellEnd"/>
      <w:r w:rsidRPr="003636F3">
        <w:rPr>
          <w:rFonts w:ascii="Times New Roman" w:hAnsi="Times New Roman" w:cs="Times New Roman"/>
          <w:b/>
          <w:i/>
          <w:color w:val="000000" w:themeColor="text1"/>
          <w:sz w:val="32"/>
          <w:szCs w:val="32"/>
        </w:rPr>
        <w:t xml:space="preserve"> am 3. </w:t>
      </w:r>
      <w:proofErr w:type="spellStart"/>
      <w:r w:rsidRPr="003636F3">
        <w:rPr>
          <w:rFonts w:ascii="Times New Roman" w:hAnsi="Times New Roman" w:cs="Times New Roman"/>
          <w:b/>
          <w:i/>
          <w:color w:val="000000" w:themeColor="text1"/>
          <w:sz w:val="32"/>
          <w:szCs w:val="32"/>
        </w:rPr>
        <w:t>Oder</w:t>
      </w:r>
      <w:proofErr w:type="spellEnd"/>
      <w:r w:rsidRPr="003636F3">
        <w:rPr>
          <w:rFonts w:ascii="Times New Roman" w:hAnsi="Times New Roman" w:cs="Times New Roman"/>
          <w:b/>
          <w:i/>
          <w:color w:val="000000" w:themeColor="text1"/>
          <w:sz w:val="32"/>
          <w:szCs w:val="32"/>
        </w:rPr>
        <w:t xml:space="preserve"> 4. </w:t>
      </w:r>
      <w:proofErr w:type="spellStart"/>
      <w:r w:rsidRPr="003636F3">
        <w:rPr>
          <w:rFonts w:ascii="Times New Roman" w:hAnsi="Times New Roman" w:cs="Times New Roman"/>
          <w:b/>
          <w:i/>
          <w:color w:val="000000" w:themeColor="text1"/>
          <w:sz w:val="32"/>
          <w:szCs w:val="32"/>
        </w:rPr>
        <w:t>M</w:t>
      </w:r>
      <w:r w:rsidRPr="003636F3">
        <w:rPr>
          <w:rStyle w:val="Istaknuto"/>
          <w:rFonts w:ascii="Times New Roman" w:hAnsi="Times New Roman" w:cs="Times New Roman"/>
          <w:b w:val="0"/>
          <w:i/>
          <w:color w:val="000000" w:themeColor="text1"/>
          <w:sz w:val="32"/>
          <w:szCs w:val="32"/>
        </w:rPr>
        <w:t>ärz</w:t>
      </w:r>
      <w:proofErr w:type="spellEnd"/>
      <w:r w:rsidRPr="003636F3">
        <w:rPr>
          <w:rStyle w:val="Istaknuto"/>
          <w:rFonts w:ascii="Times New Roman" w:hAnsi="Times New Roman" w:cs="Times New Roman"/>
          <w:b w:val="0"/>
          <w:i/>
          <w:color w:val="000000" w:themeColor="text1"/>
          <w:sz w:val="32"/>
          <w:szCs w:val="32"/>
        </w:rPr>
        <w:t xml:space="preserve"> </w:t>
      </w:r>
      <w:r w:rsidRPr="003636F3">
        <w:rPr>
          <w:rStyle w:val="Istaknuto"/>
          <w:rFonts w:ascii="Times New Roman" w:hAnsi="Times New Roman" w:cs="Times New Roman"/>
          <w:i/>
          <w:color w:val="000000" w:themeColor="text1"/>
          <w:sz w:val="32"/>
          <w:szCs w:val="32"/>
        </w:rPr>
        <w:t xml:space="preserve">1193 </w:t>
      </w:r>
      <w:proofErr w:type="spellStart"/>
      <w:r w:rsidRPr="003636F3">
        <w:rPr>
          <w:rStyle w:val="Istaknuto"/>
          <w:rFonts w:ascii="Times New Roman" w:hAnsi="Times New Roman" w:cs="Times New Roman"/>
          <w:i/>
          <w:color w:val="000000" w:themeColor="text1"/>
          <w:sz w:val="32"/>
          <w:szCs w:val="32"/>
        </w:rPr>
        <w:t>in</w:t>
      </w:r>
      <w:proofErr w:type="spellEnd"/>
      <w:r w:rsidRPr="003636F3">
        <w:rPr>
          <w:rStyle w:val="Istaknuto"/>
          <w:rFonts w:ascii="Times New Roman" w:hAnsi="Times New Roman" w:cs="Times New Roman"/>
          <w:i/>
          <w:color w:val="000000" w:themeColor="text1"/>
          <w:sz w:val="32"/>
          <w:szCs w:val="32"/>
        </w:rPr>
        <w:t xml:space="preserve"> </w:t>
      </w:r>
      <w:proofErr w:type="spellStart"/>
      <w:r w:rsidRPr="003636F3">
        <w:rPr>
          <w:rStyle w:val="Istaknuto"/>
          <w:rFonts w:ascii="Times New Roman" w:hAnsi="Times New Roman" w:cs="Times New Roman"/>
          <w:i/>
          <w:color w:val="000000" w:themeColor="text1"/>
          <w:sz w:val="32"/>
          <w:szCs w:val="32"/>
        </w:rPr>
        <w:t>Damaskus</w:t>
      </w:r>
      <w:proofErr w:type="spellEnd"/>
      <w:r w:rsidRPr="003636F3">
        <w:rPr>
          <w:rStyle w:val="Istaknuto"/>
          <w:rFonts w:ascii="Times New Roman" w:hAnsi="Times New Roman" w:cs="Times New Roman"/>
          <w:i/>
          <w:color w:val="000000" w:themeColor="text1"/>
          <w:sz w:val="32"/>
          <w:szCs w:val="32"/>
        </w:rPr>
        <w:t xml:space="preserve">. </w:t>
      </w:r>
      <w:proofErr w:type="spellStart"/>
      <w:r w:rsidRPr="003636F3">
        <w:rPr>
          <w:rStyle w:val="Istaknuto"/>
          <w:rFonts w:ascii="Times New Roman" w:hAnsi="Times New Roman" w:cs="Times New Roman"/>
          <w:i/>
          <w:color w:val="000000" w:themeColor="text1"/>
          <w:sz w:val="32"/>
          <w:szCs w:val="32"/>
        </w:rPr>
        <w:t>Er</w:t>
      </w:r>
      <w:proofErr w:type="spellEnd"/>
      <w:r w:rsidRPr="003636F3">
        <w:rPr>
          <w:rStyle w:val="Istaknuto"/>
          <w:rFonts w:ascii="Times New Roman" w:hAnsi="Times New Roman" w:cs="Times New Roman"/>
          <w:b w:val="0"/>
          <w:i/>
          <w:color w:val="000000" w:themeColor="text1"/>
          <w:sz w:val="32"/>
          <w:szCs w:val="32"/>
        </w:rPr>
        <w:t xml:space="preserve"> </w:t>
      </w:r>
      <w:r w:rsidRPr="003636F3">
        <w:rPr>
          <w:rFonts w:ascii="Times New Roman" w:hAnsi="Times New Roman" w:cs="Times New Roman"/>
          <w:b/>
          <w:i/>
          <w:color w:val="000000" w:themeColor="text1"/>
          <w:sz w:val="32"/>
          <w:szCs w:val="32"/>
          <w:lang w:val="de-DE"/>
        </w:rPr>
        <w:t xml:space="preserve">gründete die </w:t>
      </w:r>
      <w:hyperlink r:id="rId6" w:tooltip="Kurden" w:history="1">
        <w:proofErr w:type="spellStart"/>
        <w:r w:rsidRPr="003636F3">
          <w:rPr>
            <w:rStyle w:val="Hiperveza"/>
            <w:rFonts w:ascii="Times New Roman" w:hAnsi="Times New Roman" w:cs="Times New Roman"/>
            <w:b/>
            <w:i/>
            <w:color w:val="000000" w:themeColor="text1"/>
            <w:sz w:val="32"/>
            <w:szCs w:val="32"/>
            <w:lang w:val="de-DE"/>
          </w:rPr>
          <w:t>kurdischstämmige</w:t>
        </w:r>
        <w:proofErr w:type="spellEnd"/>
      </w:hyperlink>
      <w:r w:rsidRPr="003636F3">
        <w:rPr>
          <w:rFonts w:ascii="Times New Roman" w:hAnsi="Times New Roman" w:cs="Times New Roman"/>
          <w:b/>
          <w:i/>
          <w:color w:val="000000" w:themeColor="text1"/>
          <w:sz w:val="32"/>
          <w:szCs w:val="32"/>
          <w:lang w:val="de-DE"/>
        </w:rPr>
        <w:t xml:space="preserve"> </w:t>
      </w:r>
      <w:hyperlink r:id="rId7" w:tooltip="Dynastie" w:history="1">
        <w:r w:rsidRPr="003636F3">
          <w:rPr>
            <w:rStyle w:val="Hiperveza"/>
            <w:rFonts w:ascii="Times New Roman" w:hAnsi="Times New Roman" w:cs="Times New Roman"/>
            <w:b/>
            <w:i/>
            <w:color w:val="000000" w:themeColor="text1"/>
            <w:sz w:val="32"/>
            <w:szCs w:val="32"/>
            <w:lang w:val="de-DE"/>
          </w:rPr>
          <w:t>Dynastie</w:t>
        </w:r>
      </w:hyperlink>
      <w:r w:rsidRPr="003636F3">
        <w:rPr>
          <w:rFonts w:ascii="Times New Roman" w:hAnsi="Times New Roman" w:cs="Times New Roman"/>
          <w:b/>
          <w:i/>
          <w:color w:val="000000" w:themeColor="text1"/>
          <w:sz w:val="32"/>
          <w:szCs w:val="32"/>
          <w:lang w:val="de-DE"/>
        </w:rPr>
        <w:t xml:space="preserve"> der </w:t>
      </w:r>
      <w:hyperlink r:id="rId8" w:tooltip="Ayyubiden" w:history="1">
        <w:proofErr w:type="spellStart"/>
        <w:r w:rsidRPr="003636F3">
          <w:rPr>
            <w:rStyle w:val="Hiperveza"/>
            <w:rFonts w:ascii="Times New Roman" w:hAnsi="Times New Roman" w:cs="Times New Roman"/>
            <w:b/>
            <w:i/>
            <w:color w:val="000000" w:themeColor="text1"/>
            <w:sz w:val="32"/>
            <w:szCs w:val="32"/>
            <w:lang w:val="de-DE"/>
          </w:rPr>
          <w:t>Ayyubiden</w:t>
        </w:r>
        <w:proofErr w:type="spellEnd"/>
      </w:hyperlink>
      <w:r w:rsidRPr="003636F3">
        <w:rPr>
          <w:rFonts w:ascii="Times New Roman" w:hAnsi="Times New Roman" w:cs="Times New Roman"/>
          <w:b/>
          <w:i/>
          <w:color w:val="000000" w:themeColor="text1"/>
          <w:sz w:val="32"/>
          <w:szCs w:val="32"/>
          <w:lang w:val="de-DE"/>
        </w:rPr>
        <w:t xml:space="preserve"> von </w:t>
      </w:r>
      <w:hyperlink r:id="rId9" w:tooltip="Ägypten" w:history="1">
        <w:r w:rsidRPr="003636F3">
          <w:rPr>
            <w:rStyle w:val="Hiperveza"/>
            <w:rFonts w:ascii="Times New Roman" w:hAnsi="Times New Roman" w:cs="Times New Roman"/>
            <w:b/>
            <w:i/>
            <w:color w:val="000000" w:themeColor="text1"/>
            <w:sz w:val="32"/>
            <w:szCs w:val="32"/>
            <w:lang w:val="de-DE"/>
          </w:rPr>
          <w:t>Ägypten</w:t>
        </w:r>
      </w:hyperlink>
      <w:r w:rsidRPr="003636F3">
        <w:rPr>
          <w:rFonts w:ascii="Times New Roman" w:hAnsi="Times New Roman" w:cs="Times New Roman"/>
          <w:b/>
          <w:i/>
          <w:color w:val="000000" w:themeColor="text1"/>
          <w:sz w:val="32"/>
          <w:szCs w:val="32"/>
          <w:lang w:val="de-DE"/>
        </w:rPr>
        <w:t xml:space="preserve"> und </w:t>
      </w:r>
      <w:hyperlink r:id="rId10" w:tooltip="Syrien" w:history="1">
        <w:r w:rsidRPr="003636F3">
          <w:rPr>
            <w:rStyle w:val="Hiperveza"/>
            <w:rFonts w:ascii="Times New Roman" w:hAnsi="Times New Roman" w:cs="Times New Roman"/>
            <w:b/>
            <w:i/>
            <w:color w:val="000000" w:themeColor="text1"/>
            <w:sz w:val="32"/>
            <w:szCs w:val="32"/>
            <w:lang w:val="de-DE"/>
          </w:rPr>
          <w:t>Syrien</w:t>
        </w:r>
      </w:hyperlink>
      <w:r w:rsidRPr="003636F3">
        <w:rPr>
          <w:rFonts w:ascii="Times New Roman" w:hAnsi="Times New Roman" w:cs="Times New Roman"/>
          <w:b/>
          <w:i/>
          <w:color w:val="000000" w:themeColor="text1"/>
          <w:sz w:val="32"/>
          <w:szCs w:val="32"/>
          <w:lang w:val="de-DE"/>
        </w:rPr>
        <w:t xml:space="preserve">. Als Sultan Saladin wurde er zu einem </w:t>
      </w:r>
      <w:hyperlink r:id="rId11" w:tooltip="Mythos" w:history="1">
        <w:r w:rsidRPr="003636F3">
          <w:rPr>
            <w:rStyle w:val="Hiperveza"/>
            <w:rFonts w:ascii="Times New Roman" w:hAnsi="Times New Roman" w:cs="Times New Roman"/>
            <w:b/>
            <w:i/>
            <w:color w:val="000000" w:themeColor="text1"/>
            <w:sz w:val="32"/>
            <w:szCs w:val="32"/>
            <w:lang w:val="de-DE"/>
          </w:rPr>
          <w:t>Mythos</w:t>
        </w:r>
      </w:hyperlink>
      <w:r w:rsidRPr="003636F3">
        <w:rPr>
          <w:rFonts w:ascii="Times New Roman" w:hAnsi="Times New Roman" w:cs="Times New Roman"/>
          <w:b/>
          <w:i/>
          <w:color w:val="000000" w:themeColor="text1"/>
          <w:sz w:val="32"/>
          <w:szCs w:val="32"/>
          <w:lang w:val="de-DE"/>
        </w:rPr>
        <w:t xml:space="preserve">, zum größten aller </w:t>
      </w:r>
      <w:hyperlink r:id="rId12" w:tooltip="Held" w:history="1">
        <w:r w:rsidRPr="003636F3">
          <w:rPr>
            <w:rStyle w:val="Hiperveza"/>
            <w:rFonts w:ascii="Times New Roman" w:hAnsi="Times New Roman" w:cs="Times New Roman"/>
            <w:b/>
            <w:i/>
            <w:color w:val="000000" w:themeColor="text1"/>
            <w:sz w:val="32"/>
            <w:szCs w:val="32"/>
            <w:lang w:val="de-DE"/>
          </w:rPr>
          <w:t>Helden</w:t>
        </w:r>
      </w:hyperlink>
      <w:r w:rsidRPr="003636F3">
        <w:rPr>
          <w:rFonts w:ascii="Times New Roman" w:hAnsi="Times New Roman" w:cs="Times New Roman"/>
          <w:b/>
          <w:i/>
          <w:color w:val="000000" w:themeColor="text1"/>
          <w:sz w:val="32"/>
          <w:szCs w:val="32"/>
          <w:lang w:val="de-DE"/>
        </w:rPr>
        <w:t xml:space="preserve"> der muslimischen Welt und vorbildhaften </w:t>
      </w:r>
      <w:hyperlink r:id="rId13" w:tooltip="Islam" w:history="1">
        <w:r w:rsidRPr="003636F3">
          <w:rPr>
            <w:rStyle w:val="Hiperveza"/>
            <w:rFonts w:ascii="Times New Roman" w:hAnsi="Times New Roman" w:cs="Times New Roman"/>
            <w:b/>
            <w:i/>
            <w:color w:val="000000" w:themeColor="text1"/>
            <w:sz w:val="32"/>
            <w:szCs w:val="32"/>
            <w:lang w:val="de-DE"/>
          </w:rPr>
          <w:t>islamischen</w:t>
        </w:r>
      </w:hyperlink>
      <w:r w:rsidRPr="003636F3">
        <w:rPr>
          <w:rFonts w:ascii="Times New Roman" w:hAnsi="Times New Roman" w:cs="Times New Roman"/>
          <w:b/>
          <w:i/>
          <w:color w:val="000000" w:themeColor="text1"/>
          <w:sz w:val="32"/>
          <w:szCs w:val="32"/>
          <w:lang w:val="de-DE"/>
        </w:rPr>
        <w:t xml:space="preserve"> Herrscher. Er eroberte im Jahr 1187 </w:t>
      </w:r>
      <w:hyperlink r:id="rId14" w:tooltip="Jerusalem" w:history="1">
        <w:r w:rsidRPr="003636F3">
          <w:rPr>
            <w:rStyle w:val="Hiperveza"/>
            <w:rFonts w:ascii="Times New Roman" w:hAnsi="Times New Roman" w:cs="Times New Roman"/>
            <w:b/>
            <w:i/>
            <w:color w:val="000000" w:themeColor="text1"/>
            <w:sz w:val="32"/>
            <w:szCs w:val="32"/>
            <w:lang w:val="de-DE"/>
          </w:rPr>
          <w:t>Jerusalem</w:t>
        </w:r>
      </w:hyperlink>
      <w:r w:rsidRPr="003636F3">
        <w:rPr>
          <w:rFonts w:ascii="Times New Roman" w:hAnsi="Times New Roman" w:cs="Times New Roman"/>
          <w:b/>
          <w:i/>
          <w:color w:val="000000" w:themeColor="text1"/>
          <w:sz w:val="32"/>
          <w:szCs w:val="32"/>
          <w:lang w:val="de-DE"/>
        </w:rPr>
        <w:t xml:space="preserve">; als erfolgreicher Gegenspieler der </w:t>
      </w:r>
      <w:hyperlink r:id="rId15" w:tooltip="Kreuzzug" w:history="1">
        <w:r w:rsidRPr="003636F3">
          <w:rPr>
            <w:rStyle w:val="Hiperveza"/>
            <w:rFonts w:ascii="Times New Roman" w:hAnsi="Times New Roman" w:cs="Times New Roman"/>
            <w:b/>
            <w:i/>
            <w:color w:val="000000" w:themeColor="text1"/>
            <w:sz w:val="32"/>
            <w:szCs w:val="32"/>
            <w:lang w:val="de-DE"/>
          </w:rPr>
          <w:t>Kreuzfahrer</w:t>
        </w:r>
      </w:hyperlink>
      <w:r w:rsidRPr="003636F3">
        <w:rPr>
          <w:rFonts w:ascii="Times New Roman" w:hAnsi="Times New Roman" w:cs="Times New Roman"/>
          <w:b/>
          <w:i/>
          <w:color w:val="000000" w:themeColor="text1"/>
          <w:sz w:val="32"/>
          <w:szCs w:val="32"/>
          <w:lang w:val="de-DE"/>
        </w:rPr>
        <w:t xml:space="preserve"> wurde er oft verklärt und romantisiert.</w:t>
      </w:r>
      <w:r w:rsidR="003810C0" w:rsidRPr="003636F3">
        <w:rPr>
          <w:rFonts w:ascii="Times New Roman" w:hAnsi="Times New Roman" w:cs="Times New Roman"/>
          <w:b/>
          <w:i/>
          <w:color w:val="000000" w:themeColor="text1"/>
          <w:sz w:val="32"/>
          <w:szCs w:val="32"/>
          <w:lang w:val="de-DE"/>
        </w:rPr>
        <w:t xml:space="preserve"> Die </w:t>
      </w:r>
      <w:hyperlink r:id="rId16" w:tooltip="Irak" w:history="1">
        <w:r w:rsidR="003810C0" w:rsidRPr="003636F3">
          <w:rPr>
            <w:rStyle w:val="Hiperveza"/>
            <w:rFonts w:ascii="Times New Roman" w:hAnsi="Times New Roman" w:cs="Times New Roman"/>
            <w:b/>
            <w:i/>
            <w:color w:val="000000" w:themeColor="text1"/>
            <w:sz w:val="32"/>
            <w:szCs w:val="32"/>
            <w:lang w:val="de-DE"/>
          </w:rPr>
          <w:t>irakische</w:t>
        </w:r>
      </w:hyperlink>
      <w:r w:rsidR="003810C0" w:rsidRPr="003636F3">
        <w:rPr>
          <w:rFonts w:ascii="Times New Roman" w:hAnsi="Times New Roman" w:cs="Times New Roman"/>
          <w:b/>
          <w:i/>
          <w:color w:val="000000" w:themeColor="text1"/>
          <w:sz w:val="32"/>
          <w:szCs w:val="32"/>
          <w:lang w:val="de-DE"/>
        </w:rPr>
        <w:t xml:space="preserve"> Provinz </w:t>
      </w:r>
      <w:hyperlink r:id="rId17" w:tooltip="Provinz Salah ad-Din" w:history="1">
        <w:r w:rsidR="003810C0" w:rsidRPr="003636F3">
          <w:rPr>
            <w:rStyle w:val="Hiperveza"/>
            <w:rFonts w:ascii="Times New Roman" w:hAnsi="Times New Roman" w:cs="Times New Roman"/>
            <w:b/>
            <w:i/>
            <w:iCs/>
            <w:color w:val="000000" w:themeColor="text1"/>
            <w:sz w:val="32"/>
            <w:szCs w:val="32"/>
            <w:lang w:val="de-DE"/>
          </w:rPr>
          <w:t>Salah ad-Din</w:t>
        </w:r>
      </w:hyperlink>
      <w:r w:rsidR="003810C0" w:rsidRPr="003636F3">
        <w:rPr>
          <w:rFonts w:ascii="Times New Roman" w:hAnsi="Times New Roman" w:cs="Times New Roman"/>
          <w:b/>
          <w:i/>
          <w:color w:val="000000" w:themeColor="text1"/>
          <w:sz w:val="32"/>
          <w:szCs w:val="32"/>
          <w:lang w:val="de-DE"/>
        </w:rPr>
        <w:t xml:space="preserve"> und der </w:t>
      </w:r>
      <w:hyperlink r:id="rId18" w:tooltip="Adler Saladins" w:history="1">
        <w:r w:rsidR="003810C0" w:rsidRPr="003636F3">
          <w:rPr>
            <w:rStyle w:val="Hiperveza"/>
            <w:rFonts w:ascii="Times New Roman" w:hAnsi="Times New Roman" w:cs="Times New Roman"/>
            <w:b/>
            <w:i/>
            <w:color w:val="000000" w:themeColor="text1"/>
            <w:sz w:val="32"/>
            <w:szCs w:val="32"/>
            <w:lang w:val="de-DE"/>
          </w:rPr>
          <w:t xml:space="preserve">Adler </w:t>
        </w:r>
        <w:proofErr w:type="spellStart"/>
        <w:r w:rsidR="003810C0" w:rsidRPr="003636F3">
          <w:rPr>
            <w:rStyle w:val="Hiperveza"/>
            <w:rFonts w:ascii="Times New Roman" w:hAnsi="Times New Roman" w:cs="Times New Roman"/>
            <w:b/>
            <w:i/>
            <w:color w:val="000000" w:themeColor="text1"/>
            <w:sz w:val="32"/>
            <w:szCs w:val="32"/>
            <w:lang w:val="de-DE"/>
          </w:rPr>
          <w:t>Saladins</w:t>
        </w:r>
        <w:proofErr w:type="spellEnd"/>
      </w:hyperlink>
      <w:r w:rsidR="003810C0" w:rsidRPr="003636F3">
        <w:rPr>
          <w:rFonts w:ascii="Times New Roman" w:hAnsi="Times New Roman" w:cs="Times New Roman"/>
          <w:b/>
          <w:i/>
          <w:color w:val="000000" w:themeColor="text1"/>
          <w:sz w:val="32"/>
          <w:szCs w:val="32"/>
          <w:lang w:val="de-DE"/>
        </w:rPr>
        <w:t xml:space="preserve"> (in der </w:t>
      </w:r>
      <w:proofErr w:type="spellStart"/>
      <w:r w:rsidR="003810C0" w:rsidRPr="003636F3">
        <w:rPr>
          <w:rFonts w:ascii="Times New Roman" w:hAnsi="Times New Roman" w:cs="Times New Roman"/>
          <w:b/>
          <w:i/>
          <w:color w:val="000000" w:themeColor="text1"/>
          <w:sz w:val="32"/>
          <w:szCs w:val="32"/>
          <w:lang w:val="de-DE"/>
        </w:rPr>
        <w:t>Agyptische</w:t>
      </w:r>
      <w:proofErr w:type="spellEnd"/>
      <w:r w:rsidR="003810C0" w:rsidRPr="003636F3">
        <w:rPr>
          <w:rFonts w:ascii="Times New Roman" w:hAnsi="Times New Roman" w:cs="Times New Roman"/>
          <w:b/>
          <w:i/>
          <w:color w:val="000000" w:themeColor="text1"/>
          <w:sz w:val="32"/>
          <w:szCs w:val="32"/>
          <w:lang w:val="de-DE"/>
        </w:rPr>
        <w:t xml:space="preserve"> Flagge) sind nach ihm benannt. </w:t>
      </w:r>
    </w:p>
    <w:p w:rsidR="003810C0" w:rsidRDefault="003810C0" w:rsidP="005134D0">
      <w:pPr>
        <w:rPr>
          <w:rFonts w:ascii="Edwardian Script ITC" w:hAnsi="Edwardian Script ITC"/>
          <w:b/>
          <w:i/>
          <w:color w:val="00B050"/>
          <w:sz w:val="48"/>
          <w:szCs w:val="48"/>
          <w:u w:val="single"/>
          <w:lang w:val="de-AT"/>
        </w:rPr>
      </w:pPr>
      <w:r w:rsidRPr="003810C0">
        <w:rPr>
          <w:rFonts w:ascii="Edwardian Script ITC" w:hAnsi="Edwardian Script ITC"/>
          <w:b/>
          <w:i/>
          <w:color w:val="00B050"/>
          <w:sz w:val="48"/>
          <w:szCs w:val="48"/>
          <w:u w:val="single"/>
          <w:lang w:val="de-AT"/>
        </w:rPr>
        <w:t>2.Saladins Jugend</w:t>
      </w:r>
      <w:r>
        <w:rPr>
          <w:rFonts w:ascii="Edwardian Script ITC" w:hAnsi="Edwardian Script ITC"/>
          <w:b/>
          <w:i/>
          <w:color w:val="00B050"/>
          <w:sz w:val="48"/>
          <w:szCs w:val="48"/>
          <w:u w:val="single"/>
          <w:lang w:val="de-AT"/>
        </w:rPr>
        <w:t>:</w:t>
      </w:r>
    </w:p>
    <w:p w:rsidR="003810C0" w:rsidRPr="003636F3" w:rsidRDefault="003810C0" w:rsidP="005134D0">
      <w:pPr>
        <w:rPr>
          <w:rFonts w:ascii="Times New Roman" w:hAnsi="Times New Roman" w:cs="Times New Roman"/>
          <w:b/>
          <w:i/>
          <w:color w:val="000000" w:themeColor="text1"/>
          <w:sz w:val="32"/>
          <w:szCs w:val="32"/>
          <w:lang w:val="de-DE"/>
        </w:rPr>
      </w:pPr>
      <w:r w:rsidRPr="003636F3">
        <w:rPr>
          <w:rFonts w:ascii="Times New Roman" w:hAnsi="Times New Roman" w:cs="Times New Roman"/>
          <w:b/>
          <w:i/>
          <w:color w:val="000000" w:themeColor="text1"/>
          <w:sz w:val="32"/>
          <w:szCs w:val="32"/>
          <w:lang w:val="de-AT"/>
        </w:rPr>
        <w:t xml:space="preserve">Saladin stammte aus einer kurdischen </w:t>
      </w:r>
      <w:proofErr w:type="spellStart"/>
      <w:r w:rsidRPr="003636F3">
        <w:rPr>
          <w:rFonts w:ascii="Times New Roman" w:hAnsi="Times New Roman" w:cs="Times New Roman"/>
          <w:b/>
          <w:i/>
          <w:color w:val="000000" w:themeColor="text1"/>
          <w:sz w:val="32"/>
          <w:szCs w:val="32"/>
          <w:lang w:val="de-AT"/>
        </w:rPr>
        <w:t>Offiziersfamillie</w:t>
      </w:r>
      <w:proofErr w:type="spellEnd"/>
      <w:r w:rsidRPr="003636F3">
        <w:rPr>
          <w:rFonts w:ascii="Times New Roman" w:hAnsi="Times New Roman" w:cs="Times New Roman"/>
          <w:b/>
          <w:i/>
          <w:color w:val="000000" w:themeColor="text1"/>
          <w:sz w:val="32"/>
          <w:szCs w:val="32"/>
          <w:lang w:val="de-AT"/>
        </w:rPr>
        <w:t xml:space="preserve">. </w:t>
      </w:r>
      <w:r w:rsidRPr="003636F3">
        <w:rPr>
          <w:rFonts w:ascii="Times New Roman" w:hAnsi="Times New Roman" w:cs="Times New Roman"/>
          <w:b/>
          <w:i/>
          <w:color w:val="000000" w:themeColor="text1"/>
          <w:sz w:val="32"/>
          <w:szCs w:val="32"/>
          <w:lang w:val="de-DE"/>
        </w:rPr>
        <w:t xml:space="preserve">Saladin stammte aus einer kurdischen Familie. Sein Vater </w:t>
      </w:r>
      <w:hyperlink r:id="rId19" w:tooltip="Nadschmuddin Ayyub" w:history="1">
        <w:proofErr w:type="spellStart"/>
        <w:r w:rsidRPr="003636F3">
          <w:rPr>
            <w:rStyle w:val="Hiperveza"/>
            <w:rFonts w:ascii="Times New Roman" w:hAnsi="Times New Roman" w:cs="Times New Roman"/>
            <w:b/>
            <w:i/>
            <w:color w:val="000000" w:themeColor="text1"/>
            <w:sz w:val="32"/>
            <w:szCs w:val="32"/>
            <w:lang w:val="de-DE"/>
          </w:rPr>
          <w:t>Nadschmuddin</w:t>
        </w:r>
        <w:proofErr w:type="spellEnd"/>
        <w:r w:rsidRPr="003636F3">
          <w:rPr>
            <w:rStyle w:val="Hiperveza"/>
            <w:rFonts w:ascii="Times New Roman" w:hAnsi="Times New Roman" w:cs="Times New Roman"/>
            <w:b/>
            <w:i/>
            <w:color w:val="000000" w:themeColor="text1"/>
            <w:sz w:val="32"/>
            <w:szCs w:val="32"/>
            <w:lang w:val="de-DE"/>
          </w:rPr>
          <w:t xml:space="preserve"> </w:t>
        </w:r>
        <w:proofErr w:type="spellStart"/>
        <w:r w:rsidRPr="003636F3">
          <w:rPr>
            <w:rStyle w:val="Hiperveza"/>
            <w:rFonts w:ascii="Times New Roman" w:hAnsi="Times New Roman" w:cs="Times New Roman"/>
            <w:b/>
            <w:i/>
            <w:color w:val="000000" w:themeColor="text1"/>
            <w:sz w:val="32"/>
            <w:szCs w:val="32"/>
            <w:lang w:val="de-DE"/>
          </w:rPr>
          <w:t>Ayyub</w:t>
        </w:r>
        <w:proofErr w:type="spellEnd"/>
      </w:hyperlink>
      <w:r w:rsidRPr="003636F3">
        <w:rPr>
          <w:rFonts w:ascii="Times New Roman" w:hAnsi="Times New Roman" w:cs="Times New Roman"/>
          <w:b/>
          <w:i/>
          <w:color w:val="000000" w:themeColor="text1"/>
          <w:sz w:val="32"/>
          <w:szCs w:val="32"/>
          <w:lang w:val="de-DE"/>
        </w:rPr>
        <w:t xml:space="preserve"> wurde in </w:t>
      </w:r>
      <w:hyperlink r:id="rId20" w:tooltip="Dwin" w:history="1">
        <w:proofErr w:type="spellStart"/>
        <w:r w:rsidRPr="003636F3">
          <w:rPr>
            <w:rStyle w:val="Hiperveza"/>
            <w:rFonts w:ascii="Times New Roman" w:hAnsi="Times New Roman" w:cs="Times New Roman"/>
            <w:b/>
            <w:i/>
            <w:color w:val="000000" w:themeColor="text1"/>
            <w:sz w:val="32"/>
            <w:szCs w:val="32"/>
            <w:lang w:val="de-DE"/>
          </w:rPr>
          <w:t>Dwin</w:t>
        </w:r>
        <w:proofErr w:type="spellEnd"/>
      </w:hyperlink>
      <w:r w:rsidRPr="003636F3">
        <w:rPr>
          <w:rFonts w:ascii="Times New Roman" w:hAnsi="Times New Roman" w:cs="Times New Roman"/>
          <w:b/>
          <w:i/>
          <w:color w:val="000000" w:themeColor="text1"/>
          <w:sz w:val="32"/>
          <w:szCs w:val="32"/>
          <w:lang w:val="de-DE"/>
        </w:rPr>
        <w:t xml:space="preserve"> im heutigen </w:t>
      </w:r>
      <w:hyperlink r:id="rId21" w:tooltip="Armenien" w:history="1">
        <w:r w:rsidRPr="003636F3">
          <w:rPr>
            <w:rStyle w:val="Hiperveza"/>
            <w:rFonts w:ascii="Times New Roman" w:hAnsi="Times New Roman" w:cs="Times New Roman"/>
            <w:b/>
            <w:i/>
            <w:color w:val="000000" w:themeColor="text1"/>
            <w:sz w:val="32"/>
            <w:szCs w:val="32"/>
            <w:lang w:val="de-DE"/>
          </w:rPr>
          <w:t>Armenien</w:t>
        </w:r>
      </w:hyperlink>
      <w:r w:rsidRPr="003636F3">
        <w:rPr>
          <w:rFonts w:ascii="Times New Roman" w:hAnsi="Times New Roman" w:cs="Times New Roman"/>
          <w:b/>
          <w:i/>
          <w:color w:val="000000" w:themeColor="text1"/>
          <w:sz w:val="32"/>
          <w:szCs w:val="32"/>
          <w:lang w:val="de-DE"/>
        </w:rPr>
        <w:t xml:space="preserve"> geboren und diente mit seinem Bruder </w:t>
      </w:r>
      <w:hyperlink r:id="rId22" w:tooltip="Schirkuh" w:history="1">
        <w:proofErr w:type="spellStart"/>
        <w:r w:rsidRPr="003636F3">
          <w:rPr>
            <w:rStyle w:val="Hiperveza"/>
            <w:rFonts w:ascii="Times New Roman" w:hAnsi="Times New Roman" w:cs="Times New Roman"/>
            <w:b/>
            <w:i/>
            <w:color w:val="000000" w:themeColor="text1"/>
            <w:sz w:val="32"/>
            <w:szCs w:val="32"/>
            <w:lang w:val="de-DE"/>
          </w:rPr>
          <w:t>Schirkuh</w:t>
        </w:r>
        <w:proofErr w:type="spellEnd"/>
      </w:hyperlink>
      <w:r w:rsidRPr="003636F3">
        <w:rPr>
          <w:rFonts w:ascii="Times New Roman" w:hAnsi="Times New Roman" w:cs="Times New Roman"/>
          <w:b/>
          <w:i/>
          <w:color w:val="000000" w:themeColor="text1"/>
          <w:sz w:val="32"/>
          <w:szCs w:val="32"/>
          <w:lang w:val="de-DE"/>
        </w:rPr>
        <w:t xml:space="preserve"> im Heer </w:t>
      </w:r>
      <w:hyperlink r:id="rId23" w:tooltip="Zengi" w:history="1">
        <w:proofErr w:type="spellStart"/>
        <w:r w:rsidRPr="003636F3">
          <w:rPr>
            <w:rStyle w:val="Hiperveza"/>
            <w:rFonts w:ascii="Times New Roman" w:hAnsi="Times New Roman" w:cs="Times New Roman"/>
            <w:b/>
            <w:i/>
            <w:color w:val="000000" w:themeColor="text1"/>
            <w:sz w:val="32"/>
            <w:szCs w:val="32"/>
            <w:lang w:val="de-DE"/>
          </w:rPr>
          <w:t>Zengis</w:t>
        </w:r>
        <w:proofErr w:type="spellEnd"/>
      </w:hyperlink>
      <w:r w:rsidRPr="003636F3">
        <w:rPr>
          <w:rFonts w:ascii="Times New Roman" w:hAnsi="Times New Roman" w:cs="Times New Roman"/>
          <w:b/>
          <w:i/>
          <w:color w:val="000000" w:themeColor="text1"/>
          <w:sz w:val="32"/>
          <w:szCs w:val="32"/>
          <w:lang w:val="de-DE"/>
        </w:rPr>
        <w:t xml:space="preserve"> und seines Sohnes </w:t>
      </w:r>
      <w:hyperlink r:id="rId24" w:tooltip="Nur ad-Din" w:history="1">
        <w:r w:rsidRPr="003636F3">
          <w:rPr>
            <w:rStyle w:val="Hiperveza"/>
            <w:rFonts w:ascii="Times New Roman" w:hAnsi="Times New Roman" w:cs="Times New Roman"/>
            <w:b/>
            <w:i/>
            <w:color w:val="000000" w:themeColor="text1"/>
            <w:sz w:val="32"/>
            <w:szCs w:val="32"/>
            <w:lang w:val="de-DE"/>
          </w:rPr>
          <w:t>Nur ad-</w:t>
        </w:r>
        <w:proofErr w:type="spellStart"/>
        <w:r w:rsidRPr="003636F3">
          <w:rPr>
            <w:rStyle w:val="Hiperveza"/>
            <w:rFonts w:ascii="Times New Roman" w:hAnsi="Times New Roman" w:cs="Times New Roman"/>
            <w:b/>
            <w:i/>
            <w:color w:val="000000" w:themeColor="text1"/>
            <w:sz w:val="32"/>
            <w:szCs w:val="32"/>
            <w:lang w:val="de-DE"/>
          </w:rPr>
          <w:t>Dins</w:t>
        </w:r>
        <w:proofErr w:type="spellEnd"/>
      </w:hyperlink>
      <w:r w:rsidRPr="003636F3">
        <w:rPr>
          <w:rFonts w:ascii="Times New Roman" w:hAnsi="Times New Roman" w:cs="Times New Roman"/>
          <w:b/>
          <w:i/>
          <w:color w:val="000000" w:themeColor="text1"/>
          <w:sz w:val="32"/>
          <w:szCs w:val="32"/>
          <w:lang w:val="de-DE"/>
        </w:rPr>
        <w:t xml:space="preserve">. Der Vater erbat von Nur ad-Din für seinen Sohn eine Offiziersstelle und erhielt sie. Der Herrscher von </w:t>
      </w:r>
      <w:hyperlink r:id="rId25" w:tooltip="Damaskus" w:history="1">
        <w:r w:rsidRPr="003636F3">
          <w:rPr>
            <w:rStyle w:val="Hiperveza"/>
            <w:rFonts w:ascii="Times New Roman" w:hAnsi="Times New Roman" w:cs="Times New Roman"/>
            <w:b/>
            <w:i/>
            <w:color w:val="000000" w:themeColor="text1"/>
            <w:sz w:val="32"/>
            <w:szCs w:val="32"/>
            <w:lang w:val="de-DE"/>
          </w:rPr>
          <w:t>Damaskus</w:t>
        </w:r>
      </w:hyperlink>
      <w:r w:rsidRPr="003636F3">
        <w:rPr>
          <w:rFonts w:ascii="Times New Roman" w:hAnsi="Times New Roman" w:cs="Times New Roman"/>
          <w:b/>
          <w:i/>
          <w:color w:val="000000" w:themeColor="text1"/>
          <w:sz w:val="32"/>
          <w:szCs w:val="32"/>
          <w:lang w:val="de-DE"/>
        </w:rPr>
        <w:t xml:space="preserve">, Nur ad-Din, befahl 1163 Saladin, seinen Onkel </w:t>
      </w:r>
      <w:hyperlink r:id="rId26" w:tooltip="Schirkuh" w:history="1">
        <w:proofErr w:type="spellStart"/>
        <w:r w:rsidRPr="003636F3">
          <w:rPr>
            <w:rStyle w:val="Hiperveza"/>
            <w:rFonts w:ascii="Times New Roman" w:hAnsi="Times New Roman" w:cs="Times New Roman"/>
            <w:b/>
            <w:i/>
            <w:color w:val="000000" w:themeColor="text1"/>
            <w:sz w:val="32"/>
            <w:szCs w:val="32"/>
            <w:lang w:val="de-DE"/>
          </w:rPr>
          <w:t>Schirkuh</w:t>
        </w:r>
        <w:proofErr w:type="spellEnd"/>
      </w:hyperlink>
      <w:r w:rsidRPr="003636F3">
        <w:rPr>
          <w:rFonts w:ascii="Times New Roman" w:hAnsi="Times New Roman" w:cs="Times New Roman"/>
          <w:b/>
          <w:i/>
          <w:color w:val="000000" w:themeColor="text1"/>
          <w:sz w:val="32"/>
          <w:szCs w:val="32"/>
          <w:lang w:val="de-DE"/>
        </w:rPr>
        <w:t xml:space="preserve"> auf einem Zug nach Ägypten zu begleiten.</w:t>
      </w:r>
    </w:p>
    <w:p w:rsidR="003810C0" w:rsidRDefault="002B4BB9" w:rsidP="005134D0">
      <w:pPr>
        <w:rPr>
          <w:rFonts w:ascii="Edwardian Script ITC" w:hAnsi="Edwardian Script ITC"/>
          <w:b/>
          <w:i/>
          <w:color w:val="00B050"/>
          <w:sz w:val="48"/>
          <w:szCs w:val="48"/>
          <w:u w:val="single"/>
          <w:lang w:val="de-DE"/>
        </w:rPr>
      </w:pPr>
      <w:r w:rsidRPr="002B4BB9">
        <w:rPr>
          <w:rFonts w:ascii="Edwardian Script ITC" w:hAnsi="Edwardian Script ITC"/>
          <w:b/>
          <w:i/>
          <w:color w:val="00B050"/>
          <w:sz w:val="48"/>
          <w:szCs w:val="48"/>
          <w:u w:val="single"/>
          <w:lang w:val="de-DE"/>
        </w:rPr>
        <w:t>3.</w:t>
      </w:r>
      <w:r>
        <w:rPr>
          <w:rFonts w:ascii="Edwardian Script ITC" w:hAnsi="Edwardian Script ITC"/>
          <w:b/>
          <w:i/>
          <w:color w:val="00B050"/>
          <w:sz w:val="48"/>
          <w:szCs w:val="48"/>
          <w:u w:val="single"/>
          <w:lang w:val="de-DE"/>
        </w:rPr>
        <w:t>Saladins Aufstieg:</w:t>
      </w:r>
    </w:p>
    <w:p w:rsidR="002B4BB9" w:rsidRPr="003636F3" w:rsidRDefault="002B4BB9" w:rsidP="005134D0">
      <w:pPr>
        <w:rPr>
          <w:rFonts w:ascii="Times New Roman" w:hAnsi="Times New Roman" w:cs="Times New Roman"/>
          <w:b/>
          <w:i/>
          <w:sz w:val="32"/>
          <w:szCs w:val="32"/>
          <w:lang w:val="de-DE"/>
        </w:rPr>
      </w:pPr>
      <w:r w:rsidRPr="003636F3">
        <w:rPr>
          <w:rFonts w:ascii="Times New Roman" w:hAnsi="Times New Roman" w:cs="Times New Roman"/>
          <w:b/>
          <w:i/>
          <w:sz w:val="32"/>
          <w:szCs w:val="32"/>
          <w:lang w:val="de-DE"/>
        </w:rPr>
        <w:t xml:space="preserve">1169 erhielt Saladin nach der Eroberung Ägyptens und dem Tod seines Onkels den Oberbefehl über Ägypten, zuerst noch als </w:t>
      </w:r>
      <w:hyperlink r:id="rId27" w:tooltip="Wesir" w:history="1">
        <w:r w:rsidRPr="003636F3">
          <w:rPr>
            <w:rStyle w:val="Hiperveza"/>
            <w:rFonts w:ascii="Times New Roman" w:hAnsi="Times New Roman" w:cs="Times New Roman"/>
            <w:b/>
            <w:i/>
            <w:color w:val="auto"/>
            <w:sz w:val="32"/>
            <w:szCs w:val="32"/>
            <w:lang w:val="de-DE"/>
          </w:rPr>
          <w:t>Wesir</w:t>
        </w:r>
      </w:hyperlink>
      <w:r w:rsidRPr="003636F3">
        <w:rPr>
          <w:rFonts w:ascii="Times New Roman" w:hAnsi="Times New Roman" w:cs="Times New Roman"/>
          <w:b/>
          <w:i/>
          <w:sz w:val="32"/>
          <w:szCs w:val="32"/>
          <w:lang w:val="de-DE"/>
        </w:rPr>
        <w:t xml:space="preserve"> des letzten </w:t>
      </w:r>
      <w:proofErr w:type="spellStart"/>
      <w:r w:rsidRPr="003636F3">
        <w:rPr>
          <w:rFonts w:ascii="Times New Roman" w:hAnsi="Times New Roman" w:cs="Times New Roman"/>
          <w:b/>
          <w:i/>
          <w:sz w:val="32"/>
          <w:szCs w:val="32"/>
          <w:lang w:val="de-DE"/>
        </w:rPr>
        <w:t>Fatimidenkalifen</w:t>
      </w:r>
      <w:proofErr w:type="spellEnd"/>
      <w:r w:rsidRPr="003636F3">
        <w:rPr>
          <w:rFonts w:ascii="Times New Roman" w:hAnsi="Times New Roman" w:cs="Times New Roman"/>
          <w:b/>
          <w:i/>
          <w:sz w:val="32"/>
          <w:szCs w:val="32"/>
          <w:lang w:val="de-DE"/>
        </w:rPr>
        <w:t xml:space="preserve"> </w:t>
      </w:r>
      <w:hyperlink r:id="rId28" w:tooltip="Al-Adid" w:history="1">
        <w:r w:rsidRPr="003636F3">
          <w:rPr>
            <w:rStyle w:val="Hiperveza"/>
            <w:rFonts w:ascii="Times New Roman" w:hAnsi="Times New Roman" w:cs="Times New Roman"/>
            <w:b/>
            <w:i/>
            <w:color w:val="auto"/>
            <w:sz w:val="32"/>
            <w:szCs w:val="32"/>
            <w:lang w:val="de-DE"/>
          </w:rPr>
          <w:t>al-</w:t>
        </w:r>
        <w:proofErr w:type="spellStart"/>
        <w:r w:rsidRPr="003636F3">
          <w:rPr>
            <w:rStyle w:val="Hiperveza"/>
            <w:rFonts w:ascii="Times New Roman" w:hAnsi="Times New Roman" w:cs="Times New Roman"/>
            <w:b/>
            <w:i/>
            <w:color w:val="auto"/>
            <w:sz w:val="32"/>
            <w:szCs w:val="32"/>
            <w:lang w:val="de-DE"/>
          </w:rPr>
          <w:t>Adid</w:t>
        </w:r>
        <w:proofErr w:type="spellEnd"/>
      </w:hyperlink>
      <w:r w:rsidRPr="003636F3">
        <w:rPr>
          <w:rFonts w:ascii="Times New Roman" w:hAnsi="Times New Roman" w:cs="Times New Roman"/>
          <w:b/>
          <w:i/>
          <w:sz w:val="32"/>
          <w:szCs w:val="32"/>
          <w:lang w:val="de-DE"/>
        </w:rPr>
        <w:t xml:space="preserve">. Nach dessen Tod und dem </w:t>
      </w:r>
      <w:r w:rsidRPr="003636F3">
        <w:rPr>
          <w:rFonts w:ascii="Times New Roman" w:hAnsi="Times New Roman" w:cs="Times New Roman"/>
          <w:b/>
          <w:i/>
          <w:sz w:val="32"/>
          <w:szCs w:val="32"/>
          <w:lang w:val="de-DE"/>
        </w:rPr>
        <w:lastRenderedPageBreak/>
        <w:t xml:space="preserve">Sturz der </w:t>
      </w:r>
      <w:proofErr w:type="spellStart"/>
      <w:r w:rsidRPr="003636F3">
        <w:rPr>
          <w:rFonts w:ascii="Times New Roman" w:hAnsi="Times New Roman" w:cs="Times New Roman"/>
          <w:b/>
          <w:i/>
          <w:sz w:val="32"/>
          <w:szCs w:val="32"/>
          <w:lang w:val="de-DE"/>
        </w:rPr>
        <w:t>Fatimidenkalifen</w:t>
      </w:r>
      <w:proofErr w:type="spellEnd"/>
      <w:r w:rsidRPr="003636F3">
        <w:rPr>
          <w:rFonts w:ascii="Times New Roman" w:hAnsi="Times New Roman" w:cs="Times New Roman"/>
          <w:b/>
          <w:i/>
          <w:sz w:val="32"/>
          <w:szCs w:val="32"/>
          <w:lang w:val="de-DE"/>
        </w:rPr>
        <w:t xml:space="preserve"> herrschte Saladin allein als </w:t>
      </w:r>
      <w:hyperlink r:id="rId29" w:tooltip="Sultan" w:history="1">
        <w:r w:rsidRPr="003636F3">
          <w:rPr>
            <w:rStyle w:val="Hiperveza"/>
            <w:rFonts w:ascii="Times New Roman" w:hAnsi="Times New Roman" w:cs="Times New Roman"/>
            <w:b/>
            <w:i/>
            <w:color w:val="auto"/>
            <w:sz w:val="32"/>
            <w:szCs w:val="32"/>
            <w:lang w:val="de-DE"/>
          </w:rPr>
          <w:t>Sultan</w:t>
        </w:r>
      </w:hyperlink>
      <w:r w:rsidRPr="003636F3">
        <w:rPr>
          <w:rFonts w:ascii="Times New Roman" w:hAnsi="Times New Roman" w:cs="Times New Roman"/>
          <w:b/>
          <w:i/>
          <w:sz w:val="32"/>
          <w:szCs w:val="32"/>
          <w:lang w:val="de-DE"/>
        </w:rPr>
        <w:t xml:space="preserve"> von Ägypten. Saladin stellte die </w:t>
      </w:r>
      <w:hyperlink r:id="rId30" w:tooltip="Sunniten" w:history="1">
        <w:r w:rsidRPr="003636F3">
          <w:rPr>
            <w:rStyle w:val="Hiperveza"/>
            <w:rFonts w:ascii="Times New Roman" w:hAnsi="Times New Roman" w:cs="Times New Roman"/>
            <w:b/>
            <w:i/>
            <w:color w:val="auto"/>
            <w:sz w:val="32"/>
            <w:szCs w:val="32"/>
            <w:lang w:val="de-DE"/>
          </w:rPr>
          <w:t>sunnitische</w:t>
        </w:r>
      </w:hyperlink>
      <w:r w:rsidRPr="003636F3">
        <w:rPr>
          <w:rFonts w:ascii="Times New Roman" w:hAnsi="Times New Roman" w:cs="Times New Roman"/>
          <w:b/>
          <w:i/>
          <w:sz w:val="32"/>
          <w:szCs w:val="32"/>
          <w:lang w:val="de-DE"/>
        </w:rPr>
        <w:t xml:space="preserve"> Orthodoxie in Ägypten wieder her, überwarf sich aber 1174 mit Nur ad-Din. Nach Nur ad-</w:t>
      </w:r>
      <w:proofErr w:type="spellStart"/>
      <w:r w:rsidRPr="003636F3">
        <w:rPr>
          <w:rFonts w:ascii="Times New Roman" w:hAnsi="Times New Roman" w:cs="Times New Roman"/>
          <w:b/>
          <w:i/>
          <w:sz w:val="32"/>
          <w:szCs w:val="32"/>
          <w:lang w:val="de-DE"/>
        </w:rPr>
        <w:t>Dins</w:t>
      </w:r>
      <w:proofErr w:type="spellEnd"/>
      <w:r w:rsidRPr="003636F3">
        <w:rPr>
          <w:rFonts w:ascii="Times New Roman" w:hAnsi="Times New Roman" w:cs="Times New Roman"/>
          <w:b/>
          <w:i/>
          <w:sz w:val="32"/>
          <w:szCs w:val="32"/>
          <w:lang w:val="de-DE"/>
        </w:rPr>
        <w:t xml:space="preserve"> Tod im selben Jahr ergriff Saladin gegen dessen minderjährigen Erben auch die Herrschaft über </w:t>
      </w:r>
      <w:hyperlink r:id="rId31" w:tooltip="Syrien" w:history="1">
        <w:r w:rsidRPr="003636F3">
          <w:rPr>
            <w:rStyle w:val="Hiperveza"/>
            <w:rFonts w:ascii="Times New Roman" w:hAnsi="Times New Roman" w:cs="Times New Roman"/>
            <w:b/>
            <w:i/>
            <w:color w:val="auto"/>
            <w:sz w:val="32"/>
            <w:szCs w:val="32"/>
            <w:lang w:val="de-DE"/>
          </w:rPr>
          <w:t>Syrien</w:t>
        </w:r>
      </w:hyperlink>
      <w:r w:rsidRPr="003636F3">
        <w:rPr>
          <w:rFonts w:ascii="Times New Roman" w:hAnsi="Times New Roman" w:cs="Times New Roman"/>
          <w:b/>
          <w:i/>
          <w:sz w:val="32"/>
          <w:szCs w:val="32"/>
          <w:lang w:val="de-DE"/>
        </w:rPr>
        <w:t>. Saladin heiratete die Witwe Nur ad-</w:t>
      </w:r>
      <w:proofErr w:type="spellStart"/>
      <w:r w:rsidRPr="003636F3">
        <w:rPr>
          <w:rFonts w:ascii="Times New Roman" w:hAnsi="Times New Roman" w:cs="Times New Roman"/>
          <w:b/>
          <w:i/>
          <w:sz w:val="32"/>
          <w:szCs w:val="32"/>
          <w:lang w:val="de-DE"/>
        </w:rPr>
        <w:t>Dins</w:t>
      </w:r>
      <w:proofErr w:type="spellEnd"/>
      <w:r w:rsidRPr="003636F3">
        <w:rPr>
          <w:rFonts w:ascii="Times New Roman" w:hAnsi="Times New Roman" w:cs="Times New Roman"/>
          <w:b/>
          <w:i/>
          <w:sz w:val="32"/>
          <w:szCs w:val="32"/>
          <w:lang w:val="de-DE"/>
        </w:rPr>
        <w:t xml:space="preserve"> und übernahm dessen Reich. Mit der Angliederung von </w:t>
      </w:r>
      <w:hyperlink r:id="rId32" w:tooltip="Aleppo" w:history="1">
        <w:r w:rsidRPr="003636F3">
          <w:rPr>
            <w:rStyle w:val="Hiperveza"/>
            <w:rFonts w:ascii="Times New Roman" w:hAnsi="Times New Roman" w:cs="Times New Roman"/>
            <w:b/>
            <w:i/>
            <w:color w:val="auto"/>
            <w:sz w:val="32"/>
            <w:szCs w:val="32"/>
            <w:lang w:val="de-DE"/>
          </w:rPr>
          <w:t>Aleppo</w:t>
        </w:r>
      </w:hyperlink>
      <w:r w:rsidRPr="003636F3">
        <w:rPr>
          <w:rFonts w:ascii="Times New Roman" w:hAnsi="Times New Roman" w:cs="Times New Roman"/>
          <w:b/>
          <w:i/>
          <w:sz w:val="32"/>
          <w:szCs w:val="32"/>
          <w:lang w:val="de-DE"/>
        </w:rPr>
        <w:t xml:space="preserve"> im Jahr 1183 und </w:t>
      </w:r>
      <w:hyperlink r:id="rId33" w:tooltip="Mossul" w:history="1">
        <w:proofErr w:type="spellStart"/>
        <w:r w:rsidRPr="003636F3">
          <w:rPr>
            <w:rStyle w:val="Hiperveza"/>
            <w:rFonts w:ascii="Times New Roman" w:hAnsi="Times New Roman" w:cs="Times New Roman"/>
            <w:b/>
            <w:i/>
            <w:color w:val="auto"/>
            <w:sz w:val="32"/>
            <w:szCs w:val="32"/>
            <w:lang w:val="de-DE"/>
          </w:rPr>
          <w:t>Mossul</w:t>
        </w:r>
        <w:proofErr w:type="spellEnd"/>
      </w:hyperlink>
      <w:r w:rsidRPr="003636F3">
        <w:rPr>
          <w:rFonts w:ascii="Times New Roman" w:hAnsi="Times New Roman" w:cs="Times New Roman"/>
          <w:b/>
          <w:i/>
          <w:sz w:val="32"/>
          <w:szCs w:val="32"/>
          <w:lang w:val="de-DE"/>
        </w:rPr>
        <w:t xml:space="preserve"> im Jahr 1186 hatte Saladin endlich die Macht, das </w:t>
      </w:r>
      <w:hyperlink r:id="rId34" w:tooltip="Königreich Jerusalem" w:history="1">
        <w:r w:rsidRPr="003636F3">
          <w:rPr>
            <w:rStyle w:val="Hiperveza"/>
            <w:rFonts w:ascii="Times New Roman" w:hAnsi="Times New Roman" w:cs="Times New Roman"/>
            <w:b/>
            <w:i/>
            <w:color w:val="auto"/>
            <w:sz w:val="32"/>
            <w:szCs w:val="32"/>
            <w:lang w:val="de-DE"/>
          </w:rPr>
          <w:t>Königreich Jerusalem</w:t>
        </w:r>
      </w:hyperlink>
      <w:r w:rsidRPr="003636F3">
        <w:rPr>
          <w:rFonts w:ascii="Times New Roman" w:hAnsi="Times New Roman" w:cs="Times New Roman"/>
          <w:b/>
          <w:i/>
          <w:sz w:val="32"/>
          <w:szCs w:val="32"/>
          <w:lang w:val="de-DE"/>
        </w:rPr>
        <w:t xml:space="preserve"> anzugreifen und sein größtes Ziel zu erreichen, die Rückeroberung von dessen Hauptstadt.</w:t>
      </w:r>
    </w:p>
    <w:p w:rsidR="002B4BB9" w:rsidRDefault="002B4BB9" w:rsidP="005134D0">
      <w:pPr>
        <w:rPr>
          <w:rFonts w:ascii="Edwardian Script ITC" w:hAnsi="Edwardian Script ITC"/>
          <w:b/>
          <w:i/>
          <w:color w:val="00B050"/>
          <w:sz w:val="48"/>
          <w:szCs w:val="48"/>
          <w:u w:val="single"/>
          <w:lang w:val="de-DE"/>
        </w:rPr>
      </w:pPr>
      <w:r>
        <w:rPr>
          <w:rFonts w:ascii="Edwardian Script ITC" w:hAnsi="Edwardian Script ITC"/>
          <w:b/>
          <w:i/>
          <w:color w:val="00B050"/>
          <w:sz w:val="48"/>
          <w:szCs w:val="48"/>
          <w:u w:val="single"/>
          <w:lang w:val="de-DE"/>
        </w:rPr>
        <w:t>4.Die Eroberung Jerusalems:</w:t>
      </w:r>
    </w:p>
    <w:p w:rsidR="00C83824" w:rsidRPr="003636F3" w:rsidRDefault="002B4BB9" w:rsidP="005134D0">
      <w:pPr>
        <w:rPr>
          <w:rFonts w:ascii="Times New Roman" w:hAnsi="Times New Roman" w:cs="Times New Roman"/>
          <w:b/>
          <w:i/>
          <w:sz w:val="32"/>
          <w:szCs w:val="32"/>
          <w:lang w:val="de-DE"/>
        </w:rPr>
      </w:pPr>
      <w:r w:rsidRPr="003636F3">
        <w:rPr>
          <w:rFonts w:ascii="Times New Roman" w:hAnsi="Times New Roman" w:cs="Times New Roman"/>
          <w:b/>
          <w:i/>
          <w:sz w:val="32"/>
          <w:szCs w:val="32"/>
          <w:lang w:val="de-DE"/>
        </w:rPr>
        <w:t xml:space="preserve">Nach dem entscheidenden Sieg über die Kreuzfahrer unter </w:t>
      </w:r>
      <w:hyperlink r:id="rId35" w:tooltip="Guido von Lusignan" w:history="1">
        <w:r w:rsidRPr="003636F3">
          <w:rPr>
            <w:rStyle w:val="Hiperveza"/>
            <w:rFonts w:ascii="Times New Roman" w:hAnsi="Times New Roman" w:cs="Times New Roman"/>
            <w:b/>
            <w:i/>
            <w:color w:val="auto"/>
            <w:sz w:val="32"/>
            <w:szCs w:val="32"/>
            <w:lang w:val="de-DE"/>
          </w:rPr>
          <w:t xml:space="preserve">Guido von </w:t>
        </w:r>
        <w:proofErr w:type="spellStart"/>
        <w:r w:rsidRPr="003636F3">
          <w:rPr>
            <w:rStyle w:val="Hiperveza"/>
            <w:rFonts w:ascii="Times New Roman" w:hAnsi="Times New Roman" w:cs="Times New Roman"/>
            <w:b/>
            <w:i/>
            <w:color w:val="auto"/>
            <w:sz w:val="32"/>
            <w:szCs w:val="32"/>
            <w:lang w:val="de-DE"/>
          </w:rPr>
          <w:t>Lusignan</w:t>
        </w:r>
        <w:proofErr w:type="spellEnd"/>
      </w:hyperlink>
      <w:r w:rsidRPr="003636F3">
        <w:rPr>
          <w:rFonts w:ascii="Times New Roman" w:hAnsi="Times New Roman" w:cs="Times New Roman"/>
          <w:b/>
          <w:i/>
          <w:sz w:val="32"/>
          <w:szCs w:val="32"/>
          <w:lang w:val="de-DE"/>
        </w:rPr>
        <w:t xml:space="preserve"> in der </w:t>
      </w:r>
      <w:hyperlink r:id="rId36" w:tooltip="Schlacht bei Hattin" w:history="1">
        <w:r w:rsidRPr="003636F3">
          <w:rPr>
            <w:rStyle w:val="Hiperveza"/>
            <w:rFonts w:ascii="Times New Roman" w:hAnsi="Times New Roman" w:cs="Times New Roman"/>
            <w:b/>
            <w:i/>
            <w:color w:val="auto"/>
            <w:sz w:val="32"/>
            <w:szCs w:val="32"/>
            <w:lang w:val="de-DE"/>
          </w:rPr>
          <w:t xml:space="preserve">Schlacht bei </w:t>
        </w:r>
        <w:proofErr w:type="spellStart"/>
        <w:r w:rsidRPr="003636F3">
          <w:rPr>
            <w:rStyle w:val="Hiperveza"/>
            <w:rFonts w:ascii="Times New Roman" w:hAnsi="Times New Roman" w:cs="Times New Roman"/>
            <w:b/>
            <w:i/>
            <w:color w:val="auto"/>
            <w:sz w:val="32"/>
            <w:szCs w:val="32"/>
            <w:lang w:val="de-DE"/>
          </w:rPr>
          <w:t>Hattin</w:t>
        </w:r>
        <w:proofErr w:type="spellEnd"/>
      </w:hyperlink>
      <w:r w:rsidRPr="003636F3">
        <w:rPr>
          <w:rFonts w:ascii="Times New Roman" w:hAnsi="Times New Roman" w:cs="Times New Roman"/>
          <w:b/>
          <w:i/>
          <w:sz w:val="32"/>
          <w:szCs w:val="32"/>
          <w:lang w:val="de-DE"/>
        </w:rPr>
        <w:t xml:space="preserve"> am 4. Juli 1187, eroberte er am </w:t>
      </w:r>
      <w:hyperlink r:id="rId37" w:tooltip="Belagerung von Jerusalem (1187)" w:history="1">
        <w:r w:rsidRPr="003636F3">
          <w:rPr>
            <w:rStyle w:val="Hiperveza"/>
            <w:rFonts w:ascii="Times New Roman" w:hAnsi="Times New Roman" w:cs="Times New Roman"/>
            <w:b/>
            <w:i/>
            <w:color w:val="auto"/>
            <w:sz w:val="32"/>
            <w:szCs w:val="32"/>
            <w:lang w:val="de-DE"/>
          </w:rPr>
          <w:t>2. Oktober 1187 Jerusalem</w:t>
        </w:r>
      </w:hyperlink>
      <w:r w:rsidRPr="003636F3">
        <w:rPr>
          <w:rFonts w:ascii="Times New Roman" w:hAnsi="Times New Roman" w:cs="Times New Roman"/>
          <w:b/>
          <w:i/>
          <w:sz w:val="32"/>
          <w:szCs w:val="32"/>
          <w:lang w:val="de-DE"/>
        </w:rPr>
        <w:t xml:space="preserve"> und setzte damit der christlichen Herrschaft über die Stadt nach 88 Jahren vorerst ein Ende. Nach der Einnahme Jerusalems soll er die christliche Bevölkerung, die über Vermögen verfügte, gegen ein Kopfgeld in die Freiheit entlassen haben. 7.000 Menschen wurden für eine Pauschalsumme von 30.000 </w:t>
      </w:r>
      <w:hyperlink r:id="rId38" w:tooltip="Dinar" w:history="1">
        <w:proofErr w:type="gramStart"/>
        <w:r w:rsidRPr="003636F3">
          <w:rPr>
            <w:rStyle w:val="Hiperveza"/>
            <w:rFonts w:ascii="Times New Roman" w:hAnsi="Times New Roman" w:cs="Times New Roman"/>
            <w:b/>
            <w:i/>
            <w:color w:val="auto"/>
            <w:sz w:val="32"/>
            <w:szCs w:val="32"/>
            <w:lang w:val="de-DE"/>
          </w:rPr>
          <w:t>Dinare</w:t>
        </w:r>
        <w:proofErr w:type="gramEnd"/>
      </w:hyperlink>
      <w:r w:rsidRPr="003636F3">
        <w:rPr>
          <w:rFonts w:ascii="Times New Roman" w:hAnsi="Times New Roman" w:cs="Times New Roman"/>
          <w:b/>
          <w:i/>
          <w:sz w:val="32"/>
          <w:szCs w:val="32"/>
          <w:lang w:val="de-DE"/>
        </w:rPr>
        <w:t xml:space="preserve"> freigekauft. Ein „Auslösungsschatzamt“ wurde gegründet, das die Schätzung des </w:t>
      </w:r>
      <w:proofErr w:type="spellStart"/>
      <w:r w:rsidRPr="003636F3">
        <w:rPr>
          <w:rFonts w:ascii="Times New Roman" w:hAnsi="Times New Roman" w:cs="Times New Roman"/>
          <w:b/>
          <w:i/>
          <w:sz w:val="32"/>
          <w:szCs w:val="32"/>
          <w:lang w:val="de-DE"/>
        </w:rPr>
        <w:t>Freikaufsbetrages</w:t>
      </w:r>
      <w:proofErr w:type="spellEnd"/>
      <w:r w:rsidRPr="003636F3">
        <w:rPr>
          <w:rFonts w:ascii="Times New Roman" w:hAnsi="Times New Roman" w:cs="Times New Roman"/>
          <w:b/>
          <w:i/>
          <w:sz w:val="32"/>
          <w:szCs w:val="32"/>
          <w:lang w:val="de-DE"/>
        </w:rPr>
        <w:t xml:space="preserve"> für die vermögenderen Einwohner vornahm. Wer sich nicht freikaufen konnte, wurde in Ketten gelegt und in die Sklaverei verkauft. Als </w:t>
      </w:r>
      <w:hyperlink r:id="rId39" w:tooltip="Al-Adil I." w:history="1">
        <w:r w:rsidRPr="003636F3">
          <w:rPr>
            <w:rStyle w:val="Hiperveza"/>
            <w:rFonts w:ascii="Times New Roman" w:hAnsi="Times New Roman" w:cs="Times New Roman"/>
            <w:b/>
            <w:i/>
            <w:color w:val="auto"/>
            <w:sz w:val="32"/>
            <w:szCs w:val="32"/>
            <w:lang w:val="de-DE"/>
          </w:rPr>
          <w:t>Al-Adil</w:t>
        </w:r>
      </w:hyperlink>
      <w:r w:rsidRPr="003636F3">
        <w:rPr>
          <w:rFonts w:ascii="Times New Roman" w:hAnsi="Times New Roman" w:cs="Times New Roman"/>
          <w:b/>
          <w:i/>
          <w:sz w:val="32"/>
          <w:szCs w:val="32"/>
          <w:lang w:val="de-DE"/>
        </w:rPr>
        <w:t xml:space="preserve">, der Bruder </w:t>
      </w:r>
      <w:proofErr w:type="spellStart"/>
      <w:r w:rsidRPr="003636F3">
        <w:rPr>
          <w:rFonts w:ascii="Times New Roman" w:hAnsi="Times New Roman" w:cs="Times New Roman"/>
          <w:b/>
          <w:i/>
          <w:sz w:val="32"/>
          <w:szCs w:val="32"/>
          <w:lang w:val="de-DE"/>
        </w:rPr>
        <w:t>Saladins</w:t>
      </w:r>
      <w:proofErr w:type="spellEnd"/>
      <w:r w:rsidRPr="003636F3">
        <w:rPr>
          <w:rFonts w:ascii="Times New Roman" w:hAnsi="Times New Roman" w:cs="Times New Roman"/>
          <w:b/>
          <w:i/>
          <w:sz w:val="32"/>
          <w:szCs w:val="32"/>
          <w:lang w:val="de-DE"/>
        </w:rPr>
        <w:t xml:space="preserve"> das Elend der nicht Freigekauften sah, bat er den siegreichen Feldherrn, ihm 1.000 Sklaven zu schenken. Saladin erfüllte die Bitte und sein Bruder ließ die ihm geschenkten Sklaven frei. Saladin selbst ließ jeden alten Mann und jede alte Frau frei und bewahrte sie damit vor dem Schicksal der Sklaverei. </w:t>
      </w:r>
    </w:p>
    <w:p w:rsidR="00C83824" w:rsidRDefault="002B4BB9" w:rsidP="005134D0">
      <w:pPr>
        <w:rPr>
          <w:rFonts w:ascii="Edwardian Script ITC" w:hAnsi="Edwardian Script ITC"/>
          <w:b/>
          <w:i/>
          <w:color w:val="00B050"/>
          <w:sz w:val="48"/>
          <w:szCs w:val="48"/>
          <w:u w:val="single"/>
          <w:lang w:val="de-DE"/>
        </w:rPr>
      </w:pPr>
      <w:r>
        <w:rPr>
          <w:rFonts w:ascii="Edwardian Script ITC" w:hAnsi="Edwardian Script ITC"/>
          <w:b/>
          <w:i/>
          <w:color w:val="00B050"/>
          <w:sz w:val="48"/>
          <w:szCs w:val="48"/>
          <w:u w:val="single"/>
          <w:lang w:val="de-DE"/>
        </w:rPr>
        <w:t>5.Saladins Kriegszuge</w:t>
      </w:r>
      <w:r w:rsidR="00C83824">
        <w:rPr>
          <w:rFonts w:ascii="Edwardian Script ITC" w:hAnsi="Edwardian Script ITC"/>
          <w:b/>
          <w:i/>
          <w:color w:val="00B050"/>
          <w:sz w:val="48"/>
          <w:szCs w:val="48"/>
          <w:u w:val="single"/>
          <w:lang w:val="de-DE"/>
        </w:rPr>
        <w:t>:</w:t>
      </w:r>
    </w:p>
    <w:p w:rsidR="002B4BB9" w:rsidRPr="003636F3" w:rsidRDefault="002B4BB9" w:rsidP="005134D0">
      <w:pPr>
        <w:rPr>
          <w:rFonts w:ascii="Times New Roman" w:hAnsi="Times New Roman" w:cs="Times New Roman"/>
          <w:b/>
          <w:i/>
          <w:color w:val="00B050"/>
          <w:sz w:val="48"/>
          <w:szCs w:val="48"/>
          <w:u w:val="single"/>
          <w:lang w:val="de-DE"/>
        </w:rPr>
      </w:pPr>
      <w:r w:rsidRPr="003636F3">
        <w:rPr>
          <w:rFonts w:ascii="Times New Roman" w:hAnsi="Times New Roman" w:cs="Times New Roman"/>
          <w:b/>
          <w:i/>
          <w:sz w:val="32"/>
          <w:szCs w:val="32"/>
          <w:lang w:val="de-DE"/>
        </w:rPr>
        <w:t xml:space="preserve">Bis 1189 eroberte er weite Teile der Kreuzfahrerstaaten Jerusalem, </w:t>
      </w:r>
      <w:hyperlink r:id="rId40" w:tooltip="Grafschaft Tripolis" w:history="1">
        <w:r w:rsidRPr="003636F3">
          <w:rPr>
            <w:rStyle w:val="Hiperveza"/>
            <w:rFonts w:ascii="Times New Roman" w:hAnsi="Times New Roman" w:cs="Times New Roman"/>
            <w:b/>
            <w:i/>
            <w:color w:val="auto"/>
            <w:sz w:val="32"/>
            <w:szCs w:val="32"/>
            <w:lang w:val="de-DE"/>
          </w:rPr>
          <w:t>Tripolis</w:t>
        </w:r>
      </w:hyperlink>
      <w:r w:rsidRPr="003636F3">
        <w:rPr>
          <w:rFonts w:ascii="Times New Roman" w:hAnsi="Times New Roman" w:cs="Times New Roman"/>
          <w:b/>
          <w:i/>
          <w:sz w:val="32"/>
          <w:szCs w:val="32"/>
          <w:lang w:val="de-DE"/>
        </w:rPr>
        <w:t xml:space="preserve"> und </w:t>
      </w:r>
      <w:hyperlink r:id="rId41" w:tooltip="Fürstentum Antiochia" w:history="1">
        <w:proofErr w:type="spellStart"/>
        <w:r w:rsidRPr="003636F3">
          <w:rPr>
            <w:rStyle w:val="Hiperveza"/>
            <w:rFonts w:ascii="Times New Roman" w:hAnsi="Times New Roman" w:cs="Times New Roman"/>
            <w:b/>
            <w:i/>
            <w:color w:val="auto"/>
            <w:sz w:val="32"/>
            <w:szCs w:val="32"/>
            <w:lang w:val="de-DE"/>
          </w:rPr>
          <w:t>Antiochia</w:t>
        </w:r>
        <w:proofErr w:type="spellEnd"/>
      </w:hyperlink>
      <w:r w:rsidRPr="003636F3">
        <w:rPr>
          <w:rFonts w:ascii="Times New Roman" w:hAnsi="Times New Roman" w:cs="Times New Roman"/>
          <w:b/>
          <w:i/>
          <w:sz w:val="32"/>
          <w:szCs w:val="32"/>
          <w:lang w:val="de-DE"/>
        </w:rPr>
        <w:t xml:space="preserve">. Erst der </w:t>
      </w:r>
      <w:hyperlink r:id="rId42" w:tooltip="Dritter Kreuzzug" w:history="1">
        <w:r w:rsidRPr="003636F3">
          <w:rPr>
            <w:rStyle w:val="Hiperveza"/>
            <w:rFonts w:ascii="Times New Roman" w:hAnsi="Times New Roman" w:cs="Times New Roman"/>
            <w:b/>
            <w:i/>
            <w:color w:val="auto"/>
            <w:sz w:val="32"/>
            <w:szCs w:val="32"/>
            <w:lang w:val="de-DE"/>
          </w:rPr>
          <w:t>Dritte Kreuzzug</w:t>
        </w:r>
      </w:hyperlink>
      <w:r w:rsidRPr="003636F3">
        <w:rPr>
          <w:rFonts w:ascii="Times New Roman" w:hAnsi="Times New Roman" w:cs="Times New Roman"/>
          <w:b/>
          <w:i/>
          <w:sz w:val="32"/>
          <w:szCs w:val="32"/>
          <w:lang w:val="de-DE"/>
        </w:rPr>
        <w:t xml:space="preserve"> konnte ihn daran </w:t>
      </w:r>
      <w:r w:rsidRPr="003636F3">
        <w:rPr>
          <w:rFonts w:ascii="Times New Roman" w:hAnsi="Times New Roman" w:cs="Times New Roman"/>
          <w:b/>
          <w:i/>
          <w:sz w:val="32"/>
          <w:szCs w:val="32"/>
          <w:lang w:val="de-DE"/>
        </w:rPr>
        <w:lastRenderedPageBreak/>
        <w:t xml:space="preserve">hindern, die Kreuzfahrerstaaten vollständig zu vernichten. Während diesem verlor er 1191 die wichtige Hafenstadt </w:t>
      </w:r>
      <w:hyperlink r:id="rId43" w:tooltip="Belagerung von Akkon (1189–1191)" w:history="1">
        <w:proofErr w:type="spellStart"/>
        <w:r w:rsidRPr="003636F3">
          <w:rPr>
            <w:rStyle w:val="Hiperveza"/>
            <w:rFonts w:ascii="Times New Roman" w:hAnsi="Times New Roman" w:cs="Times New Roman"/>
            <w:b/>
            <w:i/>
            <w:color w:val="auto"/>
            <w:sz w:val="32"/>
            <w:szCs w:val="32"/>
            <w:lang w:val="de-DE"/>
          </w:rPr>
          <w:t>Akkon</w:t>
        </w:r>
        <w:proofErr w:type="spellEnd"/>
      </w:hyperlink>
      <w:r w:rsidRPr="003636F3">
        <w:rPr>
          <w:rFonts w:ascii="Times New Roman" w:hAnsi="Times New Roman" w:cs="Times New Roman"/>
          <w:b/>
          <w:i/>
          <w:sz w:val="32"/>
          <w:szCs w:val="32"/>
          <w:lang w:val="de-DE"/>
        </w:rPr>
        <w:t xml:space="preserve"> und erlitt Niederlagen gegen </w:t>
      </w:r>
      <w:hyperlink r:id="rId44" w:tooltip="Richard Löwenherz" w:history="1">
        <w:r w:rsidRPr="003636F3">
          <w:rPr>
            <w:rStyle w:val="Hiperveza"/>
            <w:rFonts w:ascii="Times New Roman" w:hAnsi="Times New Roman" w:cs="Times New Roman"/>
            <w:b/>
            <w:i/>
            <w:color w:val="auto"/>
            <w:sz w:val="32"/>
            <w:szCs w:val="32"/>
            <w:lang w:val="de-DE"/>
          </w:rPr>
          <w:t>Richard Löwenherz</w:t>
        </w:r>
      </w:hyperlink>
      <w:r w:rsidRPr="003636F3">
        <w:rPr>
          <w:rFonts w:ascii="Times New Roman" w:hAnsi="Times New Roman" w:cs="Times New Roman"/>
          <w:b/>
          <w:i/>
          <w:sz w:val="32"/>
          <w:szCs w:val="32"/>
          <w:lang w:val="de-DE"/>
        </w:rPr>
        <w:t xml:space="preserve"> bei </w:t>
      </w:r>
      <w:hyperlink r:id="rId45" w:tooltip="Schlacht von Arsuf" w:history="1">
        <w:proofErr w:type="spellStart"/>
        <w:r w:rsidRPr="003636F3">
          <w:rPr>
            <w:rStyle w:val="Hiperveza"/>
            <w:rFonts w:ascii="Times New Roman" w:hAnsi="Times New Roman" w:cs="Times New Roman"/>
            <w:b/>
            <w:i/>
            <w:color w:val="auto"/>
            <w:sz w:val="32"/>
            <w:szCs w:val="32"/>
            <w:lang w:val="de-DE"/>
          </w:rPr>
          <w:t>Arsūf</w:t>
        </w:r>
        <w:proofErr w:type="spellEnd"/>
      </w:hyperlink>
      <w:r w:rsidRPr="003636F3">
        <w:rPr>
          <w:rFonts w:ascii="Times New Roman" w:hAnsi="Times New Roman" w:cs="Times New Roman"/>
          <w:b/>
          <w:i/>
          <w:sz w:val="32"/>
          <w:szCs w:val="32"/>
          <w:lang w:val="de-DE"/>
        </w:rPr>
        <w:t xml:space="preserve"> und 1192 bei </w:t>
      </w:r>
      <w:hyperlink r:id="rId46" w:tooltip="Schlacht von Jaffa" w:history="1">
        <w:proofErr w:type="spellStart"/>
        <w:r w:rsidRPr="003636F3">
          <w:rPr>
            <w:rStyle w:val="Hiperveza"/>
            <w:rFonts w:ascii="Times New Roman" w:hAnsi="Times New Roman" w:cs="Times New Roman"/>
            <w:b/>
            <w:i/>
            <w:color w:val="auto"/>
            <w:sz w:val="32"/>
            <w:szCs w:val="32"/>
            <w:lang w:val="de-DE"/>
          </w:rPr>
          <w:t>Jaffa</w:t>
        </w:r>
        <w:proofErr w:type="spellEnd"/>
      </w:hyperlink>
      <w:r w:rsidRPr="003636F3">
        <w:rPr>
          <w:rFonts w:ascii="Times New Roman" w:hAnsi="Times New Roman" w:cs="Times New Roman"/>
          <w:b/>
          <w:i/>
          <w:sz w:val="32"/>
          <w:szCs w:val="32"/>
          <w:lang w:val="de-DE"/>
        </w:rPr>
        <w:t>. 1192 kam es zum Waffenstillstand zwischen ihm und seinem Gegner, dieser dauerte drei Jahre und acht Monate.</w:t>
      </w:r>
    </w:p>
    <w:p w:rsidR="002B4BB9" w:rsidRPr="008022A2" w:rsidRDefault="002B4BB9" w:rsidP="002B4BB9">
      <w:pPr>
        <w:pStyle w:val="Naslov2"/>
        <w:rPr>
          <w:rFonts w:ascii="Edwardian Script ITC" w:hAnsi="Edwardian Script ITC" w:cs="Arial"/>
          <w:i/>
          <w:color w:val="00B050"/>
          <w:sz w:val="48"/>
          <w:szCs w:val="48"/>
          <w:u w:val="single"/>
        </w:rPr>
      </w:pPr>
      <w:r w:rsidRPr="008022A2">
        <w:rPr>
          <w:rFonts w:ascii="Edwardian Script ITC" w:hAnsi="Edwardian Script ITC"/>
          <w:b w:val="0"/>
          <w:i/>
          <w:color w:val="00B050"/>
          <w:sz w:val="48"/>
          <w:szCs w:val="48"/>
          <w:u w:val="single"/>
          <w:lang w:val="de-DE"/>
        </w:rPr>
        <w:t xml:space="preserve">6.Saladin und Richard der erste  </w:t>
      </w:r>
      <w:hyperlink r:id="rId47" w:history="1">
        <w:proofErr w:type="spellStart"/>
        <w:r w:rsidRPr="008022A2">
          <w:rPr>
            <w:rStyle w:val="Istaknuto"/>
            <w:rFonts w:ascii="Edwardian Script ITC" w:hAnsi="Edwardian Script ITC" w:cs="Arial"/>
            <w:i/>
            <w:color w:val="00B050"/>
            <w:sz w:val="48"/>
            <w:szCs w:val="48"/>
            <w:u w:val="single"/>
          </w:rPr>
          <w:t>Löwenherz</w:t>
        </w:r>
        <w:proofErr w:type="spellEnd"/>
        <w:r w:rsidRPr="008022A2">
          <w:rPr>
            <w:rStyle w:val="Hiperveza"/>
            <w:rFonts w:ascii="Edwardian Script ITC" w:hAnsi="Edwardian Script ITC" w:cs="Arial"/>
            <w:i/>
            <w:color w:val="00B050"/>
            <w:sz w:val="48"/>
            <w:szCs w:val="48"/>
            <w:u w:val="single"/>
          </w:rPr>
          <w:t xml:space="preserve"> </w:t>
        </w:r>
      </w:hyperlink>
      <w:r w:rsidR="00780E65" w:rsidRPr="008022A2">
        <w:rPr>
          <w:rFonts w:ascii="Edwardian Script ITC" w:hAnsi="Edwardian Script ITC" w:cs="Arial"/>
          <w:i/>
          <w:color w:val="00B050"/>
          <w:sz w:val="48"/>
          <w:szCs w:val="48"/>
          <w:u w:val="single"/>
        </w:rPr>
        <w:t>:</w:t>
      </w:r>
    </w:p>
    <w:p w:rsidR="00780E65" w:rsidRPr="003636F3" w:rsidRDefault="00412B19" w:rsidP="002B4BB9">
      <w:pPr>
        <w:pStyle w:val="Naslov2"/>
        <w:rPr>
          <w:i/>
          <w:color w:val="000000" w:themeColor="text1"/>
          <w:sz w:val="32"/>
          <w:szCs w:val="32"/>
          <w:lang w:val="de-DE"/>
        </w:rPr>
      </w:pPr>
      <w:r w:rsidRPr="003636F3">
        <w:rPr>
          <w:i/>
          <w:color w:val="000000" w:themeColor="text1"/>
          <w:sz w:val="32"/>
          <w:szCs w:val="32"/>
          <w:lang w:val="de-DE"/>
        </w:rPr>
        <w:t xml:space="preserve">Seine Beziehung zu König </w:t>
      </w:r>
      <w:hyperlink r:id="rId48" w:tooltip="Richard I. Löwenherz" w:history="1">
        <w:r w:rsidRPr="003636F3">
          <w:rPr>
            <w:rStyle w:val="Hiperveza"/>
            <w:i/>
            <w:color w:val="000000" w:themeColor="text1"/>
            <w:sz w:val="32"/>
            <w:szCs w:val="32"/>
            <w:lang w:val="de-DE"/>
          </w:rPr>
          <w:t>Richard I. Löwenherz</w:t>
        </w:r>
      </w:hyperlink>
      <w:r w:rsidRPr="003636F3">
        <w:rPr>
          <w:i/>
          <w:color w:val="000000" w:themeColor="text1"/>
          <w:sz w:val="32"/>
          <w:szCs w:val="32"/>
          <w:lang w:val="de-DE"/>
        </w:rPr>
        <w:t xml:space="preserve"> von </w:t>
      </w:r>
      <w:hyperlink r:id="rId49" w:tooltip="England" w:history="1">
        <w:r w:rsidRPr="003636F3">
          <w:rPr>
            <w:rStyle w:val="Hiperveza"/>
            <w:i/>
            <w:color w:val="000000" w:themeColor="text1"/>
            <w:sz w:val="32"/>
            <w:szCs w:val="32"/>
            <w:lang w:val="de-DE"/>
          </w:rPr>
          <w:t>England</w:t>
        </w:r>
      </w:hyperlink>
      <w:r w:rsidRPr="003636F3">
        <w:rPr>
          <w:i/>
          <w:color w:val="000000" w:themeColor="text1"/>
          <w:sz w:val="32"/>
          <w:szCs w:val="32"/>
          <w:lang w:val="de-DE"/>
        </w:rPr>
        <w:t xml:space="preserve"> war neben militärischer Gegnerschaft von großem gegenseitigem Respekt geprägt. Als Richard bei der </w:t>
      </w:r>
      <w:hyperlink r:id="rId50" w:tooltip="Belagerung von Akkon (1189–1191)" w:history="1">
        <w:r w:rsidRPr="003636F3">
          <w:rPr>
            <w:rStyle w:val="Hiperveza"/>
            <w:i/>
            <w:color w:val="000000" w:themeColor="text1"/>
            <w:sz w:val="32"/>
            <w:szCs w:val="32"/>
            <w:lang w:val="de-DE"/>
          </w:rPr>
          <w:t xml:space="preserve">Belagerung von </w:t>
        </w:r>
        <w:proofErr w:type="spellStart"/>
        <w:r w:rsidRPr="003636F3">
          <w:rPr>
            <w:rStyle w:val="Hiperveza"/>
            <w:i/>
            <w:color w:val="000000" w:themeColor="text1"/>
            <w:sz w:val="32"/>
            <w:szCs w:val="32"/>
            <w:lang w:val="de-DE"/>
          </w:rPr>
          <w:t>Akkon</w:t>
        </w:r>
        <w:proofErr w:type="spellEnd"/>
      </w:hyperlink>
      <w:r w:rsidRPr="003636F3">
        <w:rPr>
          <w:i/>
          <w:color w:val="000000" w:themeColor="text1"/>
          <w:sz w:val="32"/>
          <w:szCs w:val="32"/>
          <w:lang w:val="de-DE"/>
        </w:rPr>
        <w:t xml:space="preserve"> erkrankte, soll Saladin ihm die Dienste seines Leibarztes angeboten und ihm Pfirsiche und Schnee vom Berg </w:t>
      </w:r>
      <w:hyperlink r:id="rId51" w:tooltip="Hermon" w:history="1">
        <w:proofErr w:type="spellStart"/>
        <w:r w:rsidRPr="003636F3">
          <w:rPr>
            <w:rStyle w:val="Hiperveza"/>
            <w:i/>
            <w:color w:val="000000" w:themeColor="text1"/>
            <w:sz w:val="32"/>
            <w:szCs w:val="32"/>
            <w:lang w:val="de-DE"/>
          </w:rPr>
          <w:t>Hermon</w:t>
        </w:r>
        <w:proofErr w:type="spellEnd"/>
      </w:hyperlink>
      <w:r w:rsidRPr="003636F3">
        <w:rPr>
          <w:i/>
          <w:color w:val="000000" w:themeColor="text1"/>
          <w:sz w:val="32"/>
          <w:szCs w:val="32"/>
          <w:lang w:val="de-DE"/>
        </w:rPr>
        <w:t xml:space="preserve"> zur Kühlung von Getränken gesandt haben. Als Richard im Kampf bei </w:t>
      </w:r>
      <w:hyperlink r:id="rId52" w:tooltip="Jaffa" w:history="1">
        <w:proofErr w:type="spellStart"/>
        <w:r w:rsidRPr="003636F3">
          <w:rPr>
            <w:rStyle w:val="Hiperveza"/>
            <w:i/>
            <w:color w:val="000000" w:themeColor="text1"/>
            <w:sz w:val="32"/>
            <w:szCs w:val="32"/>
            <w:lang w:val="de-DE"/>
          </w:rPr>
          <w:t>Jaffa</w:t>
        </w:r>
        <w:proofErr w:type="spellEnd"/>
      </w:hyperlink>
      <w:r w:rsidRPr="003636F3">
        <w:rPr>
          <w:i/>
          <w:color w:val="000000" w:themeColor="text1"/>
          <w:sz w:val="32"/>
          <w:szCs w:val="32"/>
          <w:lang w:val="de-DE"/>
        </w:rPr>
        <w:t xml:space="preserve"> sein Pferd unter dem Leib weggeschossen worden war, habe er ihm durch einen Sklaven zwei edle Araberpferde bringen lassen, damit er standesgemäß weiterkämpfen könne. </w:t>
      </w:r>
      <w:r w:rsidR="002E3DD5" w:rsidRPr="003636F3">
        <w:rPr>
          <w:i/>
          <w:color w:val="000000" w:themeColor="text1"/>
          <w:sz w:val="32"/>
          <w:szCs w:val="32"/>
          <w:lang w:val="de-DE"/>
        </w:rPr>
        <w:t xml:space="preserve">Während der Kampfpausen pflegte man diplomatischen Kontakt miteinander und man sandte sich </w:t>
      </w:r>
      <w:proofErr w:type="gramStart"/>
      <w:r w:rsidR="002E3DD5" w:rsidRPr="003636F3">
        <w:rPr>
          <w:i/>
          <w:color w:val="000000" w:themeColor="text1"/>
          <w:sz w:val="32"/>
          <w:szCs w:val="32"/>
          <w:lang w:val="de-DE"/>
        </w:rPr>
        <w:t>Geschenke :</w:t>
      </w:r>
      <w:proofErr w:type="gramEnd"/>
      <w:r w:rsidR="002E3DD5" w:rsidRPr="003636F3">
        <w:rPr>
          <w:i/>
          <w:sz w:val="32"/>
          <w:szCs w:val="32"/>
          <w:lang w:val="de-DE"/>
        </w:rPr>
        <w:t xml:space="preserve"> </w:t>
      </w:r>
      <w:r w:rsidR="002E3DD5" w:rsidRPr="003636F3">
        <w:rPr>
          <w:i/>
          <w:color w:val="000000" w:themeColor="text1"/>
          <w:sz w:val="32"/>
          <w:szCs w:val="32"/>
          <w:lang w:val="de-DE"/>
        </w:rPr>
        <w:t>Der Legende nach einen weißen kurdischen Jagdfalken für Richard, als Gegengabe einen andalusischen Rappen für Saladin.</w:t>
      </w:r>
    </w:p>
    <w:p w:rsidR="002E3DD5" w:rsidRDefault="002E3DD5" w:rsidP="002B4BB9">
      <w:pPr>
        <w:pStyle w:val="Naslov2"/>
        <w:rPr>
          <w:rFonts w:ascii="Edwardian Script ITC" w:hAnsi="Edwardian Script ITC"/>
          <w:i/>
          <w:color w:val="00B050"/>
          <w:sz w:val="48"/>
          <w:szCs w:val="48"/>
          <w:u w:val="single"/>
          <w:lang w:val="de-DE"/>
        </w:rPr>
      </w:pPr>
      <w:proofErr w:type="gramStart"/>
      <w:r w:rsidRPr="002E3DD5">
        <w:rPr>
          <w:rFonts w:ascii="Edwardian Script ITC" w:hAnsi="Edwardian Script ITC"/>
          <w:i/>
          <w:color w:val="00B050"/>
          <w:sz w:val="48"/>
          <w:szCs w:val="48"/>
          <w:u w:val="single"/>
          <w:lang w:val="de-DE"/>
        </w:rPr>
        <w:t>7.Saladins</w:t>
      </w:r>
      <w:proofErr w:type="gramEnd"/>
      <w:r w:rsidRPr="002E3DD5">
        <w:rPr>
          <w:rFonts w:ascii="Edwardian Script ITC" w:hAnsi="Edwardian Script ITC"/>
          <w:i/>
          <w:color w:val="00B050"/>
          <w:sz w:val="48"/>
          <w:szCs w:val="48"/>
          <w:u w:val="single"/>
          <w:lang w:val="de-DE"/>
        </w:rPr>
        <w:t xml:space="preserve"> letzten Jahre :</w:t>
      </w:r>
    </w:p>
    <w:p w:rsidR="008022A2" w:rsidRPr="003636F3" w:rsidRDefault="008022A2" w:rsidP="008022A2">
      <w:pPr>
        <w:pStyle w:val="StandardWeb"/>
        <w:shd w:val="clear" w:color="auto" w:fill="F3F3FF"/>
        <w:rPr>
          <w:b/>
          <w:i/>
          <w:sz w:val="32"/>
          <w:szCs w:val="32"/>
          <w:lang w:val="de-DE"/>
        </w:rPr>
      </w:pPr>
      <w:r w:rsidRPr="003636F3">
        <w:rPr>
          <w:b/>
          <w:i/>
          <w:sz w:val="32"/>
          <w:szCs w:val="32"/>
          <w:lang w:val="de-DE"/>
        </w:rPr>
        <w:t xml:space="preserve">Saladin starb am 3. März 1193 im Alter von 55 Jahren in Damaskus, und sein Reich begann alsbald zu zerfallen. 17 Söhne, 35 Neffen, die Gatten seiner Töchter und einige seiner Brüder stritten sich um das Erbe. Sein </w:t>
      </w:r>
      <w:hyperlink r:id="rId53" w:tooltip="Mausoleum" w:history="1">
        <w:r w:rsidRPr="003636F3">
          <w:rPr>
            <w:rStyle w:val="Hiperveza"/>
            <w:b/>
            <w:i/>
            <w:color w:val="auto"/>
            <w:sz w:val="32"/>
            <w:szCs w:val="32"/>
            <w:lang w:val="de-DE"/>
          </w:rPr>
          <w:t>Mausoleum</w:t>
        </w:r>
      </w:hyperlink>
      <w:r w:rsidRPr="003636F3">
        <w:rPr>
          <w:b/>
          <w:i/>
          <w:sz w:val="32"/>
          <w:szCs w:val="32"/>
          <w:lang w:val="de-DE"/>
        </w:rPr>
        <w:t xml:space="preserve"> befindet sich heute unmittelbar vor der </w:t>
      </w:r>
      <w:hyperlink r:id="rId54" w:tooltip="Umayyaden-Moschee" w:history="1">
        <w:proofErr w:type="spellStart"/>
        <w:r w:rsidRPr="003636F3">
          <w:rPr>
            <w:rStyle w:val="Hiperveza"/>
            <w:b/>
            <w:i/>
            <w:color w:val="auto"/>
            <w:sz w:val="32"/>
            <w:szCs w:val="32"/>
            <w:lang w:val="de-DE"/>
          </w:rPr>
          <w:t>Umayyaden</w:t>
        </w:r>
        <w:proofErr w:type="spellEnd"/>
        <w:r w:rsidRPr="003636F3">
          <w:rPr>
            <w:rStyle w:val="Hiperveza"/>
            <w:b/>
            <w:i/>
            <w:color w:val="auto"/>
            <w:sz w:val="32"/>
            <w:szCs w:val="32"/>
            <w:lang w:val="de-DE"/>
          </w:rPr>
          <w:t>-Moschee</w:t>
        </w:r>
      </w:hyperlink>
      <w:r w:rsidRPr="003636F3">
        <w:rPr>
          <w:b/>
          <w:i/>
          <w:sz w:val="32"/>
          <w:szCs w:val="32"/>
          <w:lang w:val="de-DE"/>
        </w:rPr>
        <w:t>.</w:t>
      </w:r>
    </w:p>
    <w:p w:rsidR="008022A2" w:rsidRDefault="008022A2" w:rsidP="008022A2">
      <w:pPr>
        <w:pStyle w:val="StandardWeb"/>
        <w:shd w:val="clear" w:color="auto" w:fill="F3F3FF"/>
        <w:rPr>
          <w:rFonts w:ascii="Edwardian Script ITC" w:hAnsi="Edwardian Script ITC"/>
          <w:b/>
          <w:i/>
          <w:color w:val="00B050"/>
          <w:sz w:val="48"/>
          <w:szCs w:val="48"/>
          <w:u w:val="single"/>
          <w:lang w:val="de-DE"/>
        </w:rPr>
      </w:pPr>
      <w:r w:rsidRPr="00860592">
        <w:rPr>
          <w:rFonts w:ascii="Edwardian Script ITC" w:hAnsi="Edwardian Script ITC"/>
          <w:b/>
          <w:i/>
          <w:color w:val="00B050"/>
          <w:sz w:val="48"/>
          <w:szCs w:val="48"/>
          <w:u w:val="single"/>
          <w:lang w:val="de-DE"/>
        </w:rPr>
        <w:t>8.Saladin in Europa:</w:t>
      </w:r>
    </w:p>
    <w:p w:rsidR="00E300D3" w:rsidRPr="003636F3" w:rsidRDefault="00E300D3" w:rsidP="008022A2">
      <w:pPr>
        <w:pStyle w:val="StandardWeb"/>
        <w:shd w:val="clear" w:color="auto" w:fill="F3F3FF"/>
        <w:rPr>
          <w:b/>
          <w:i/>
          <w:sz w:val="32"/>
          <w:szCs w:val="32"/>
          <w:lang w:val="de-DE"/>
        </w:rPr>
      </w:pPr>
      <w:r w:rsidRPr="003636F3">
        <w:rPr>
          <w:b/>
          <w:i/>
          <w:sz w:val="32"/>
          <w:szCs w:val="32"/>
          <w:lang w:val="de-DE"/>
        </w:rPr>
        <w:t xml:space="preserve">Im Abendland geriet Saladin nie in Vergessenheit, kein islamischer Herrscher ist in Europa bekannter. Und obwohl er den Kreuzfahrerstaaten schweren Schaden zugefügt hatte, stand er über Jahrhunderte hinweg in besonders hohem Ansehen. Die Erinnerung an ihn wurde schon bald verklärt und romantisiert. Er </w:t>
      </w:r>
      <w:r w:rsidRPr="003636F3">
        <w:rPr>
          <w:b/>
          <w:i/>
          <w:sz w:val="32"/>
          <w:szCs w:val="32"/>
          <w:lang w:val="de-DE"/>
        </w:rPr>
        <w:lastRenderedPageBreak/>
        <w:t xml:space="preserve">ging als </w:t>
      </w:r>
      <w:r w:rsidRPr="003636F3">
        <w:rPr>
          <w:b/>
          <w:i/>
          <w:iCs/>
          <w:sz w:val="32"/>
          <w:szCs w:val="32"/>
          <w:lang w:val="de-DE"/>
        </w:rPr>
        <w:t>ritterlicher Gegner</w:t>
      </w:r>
      <w:r w:rsidRPr="003636F3">
        <w:rPr>
          <w:b/>
          <w:i/>
          <w:sz w:val="32"/>
          <w:szCs w:val="32"/>
          <w:lang w:val="de-DE"/>
        </w:rPr>
        <w:t xml:space="preserve"> und </w:t>
      </w:r>
      <w:r w:rsidRPr="003636F3">
        <w:rPr>
          <w:b/>
          <w:i/>
          <w:iCs/>
          <w:sz w:val="32"/>
          <w:szCs w:val="32"/>
          <w:lang w:val="de-DE"/>
        </w:rPr>
        <w:t>Urbild des edlen Heiden</w:t>
      </w:r>
      <w:r w:rsidRPr="003636F3">
        <w:rPr>
          <w:b/>
          <w:i/>
          <w:sz w:val="32"/>
          <w:szCs w:val="32"/>
          <w:lang w:val="de-DE"/>
        </w:rPr>
        <w:t xml:space="preserve"> in die europäische Geschichtsschreibung ein. </w:t>
      </w:r>
      <w:hyperlink r:id="rId55" w:tooltip="Gotthold Ephraim Lessing" w:history="1">
        <w:r w:rsidRPr="003636F3">
          <w:rPr>
            <w:rStyle w:val="Hiperveza"/>
            <w:b/>
            <w:i/>
            <w:color w:val="auto"/>
            <w:sz w:val="32"/>
            <w:szCs w:val="32"/>
            <w:lang w:val="de-DE"/>
          </w:rPr>
          <w:t>Lessing</w:t>
        </w:r>
      </w:hyperlink>
      <w:r w:rsidRPr="003636F3">
        <w:rPr>
          <w:b/>
          <w:i/>
          <w:sz w:val="32"/>
          <w:szCs w:val="32"/>
          <w:lang w:val="de-DE"/>
        </w:rPr>
        <w:t xml:space="preserve"> widmete das Drama „</w:t>
      </w:r>
      <w:hyperlink r:id="rId56" w:tooltip="Nathan der Weise" w:history="1">
        <w:r w:rsidRPr="003636F3">
          <w:rPr>
            <w:rStyle w:val="Hiperveza"/>
            <w:b/>
            <w:i/>
            <w:color w:val="auto"/>
            <w:sz w:val="32"/>
            <w:szCs w:val="32"/>
            <w:lang w:val="de-DE"/>
          </w:rPr>
          <w:t>Nathan der Weise</w:t>
        </w:r>
      </w:hyperlink>
      <w:r w:rsidRPr="003636F3">
        <w:rPr>
          <w:b/>
          <w:i/>
          <w:sz w:val="32"/>
          <w:szCs w:val="32"/>
          <w:lang w:val="de-DE"/>
        </w:rPr>
        <w:t xml:space="preserve">“ dem Sultan und seinem Leben und machte seinen Helden darin zu einem Vorkämpfer des Toleranzgedankens der </w:t>
      </w:r>
      <w:hyperlink r:id="rId57" w:tooltip="Zeitalter der Aufklärung" w:history="1">
        <w:r w:rsidRPr="003636F3">
          <w:rPr>
            <w:rStyle w:val="Hiperveza"/>
            <w:b/>
            <w:i/>
            <w:color w:val="auto"/>
            <w:sz w:val="32"/>
            <w:szCs w:val="32"/>
            <w:lang w:val="de-DE"/>
          </w:rPr>
          <w:t>Aufklärung</w:t>
        </w:r>
      </w:hyperlink>
      <w:r w:rsidRPr="003636F3">
        <w:rPr>
          <w:b/>
          <w:i/>
          <w:sz w:val="32"/>
          <w:szCs w:val="32"/>
          <w:lang w:val="de-DE"/>
        </w:rPr>
        <w:t xml:space="preserve">. Die zweite Hauptfigur in der Kreuzzugs-Epoche ist Richard Löwenherz aus England. Der orientalische Sultan und der nordische Kreuzritter werden zu den großen </w:t>
      </w:r>
      <w:hyperlink r:id="rId58" w:tooltip="Antipode" w:history="1">
        <w:r w:rsidRPr="003636F3">
          <w:rPr>
            <w:rStyle w:val="Hiperveza"/>
            <w:b/>
            <w:i/>
            <w:color w:val="auto"/>
            <w:sz w:val="32"/>
            <w:szCs w:val="32"/>
            <w:lang w:val="de-DE"/>
          </w:rPr>
          <w:t>Antipoden</w:t>
        </w:r>
      </w:hyperlink>
      <w:r w:rsidRPr="003636F3">
        <w:rPr>
          <w:b/>
          <w:i/>
          <w:sz w:val="32"/>
          <w:szCs w:val="32"/>
          <w:lang w:val="de-DE"/>
        </w:rPr>
        <w:t>, die den „</w:t>
      </w:r>
      <w:hyperlink r:id="rId59" w:tooltip="Kampf der Kulturen" w:history="1">
        <w:r w:rsidRPr="003636F3">
          <w:rPr>
            <w:rStyle w:val="Hiperveza"/>
            <w:b/>
            <w:i/>
            <w:color w:val="auto"/>
            <w:sz w:val="32"/>
            <w:szCs w:val="32"/>
            <w:lang w:val="de-DE"/>
          </w:rPr>
          <w:t>Kampf der Kulturen</w:t>
        </w:r>
      </w:hyperlink>
      <w:r w:rsidRPr="003636F3">
        <w:rPr>
          <w:b/>
          <w:i/>
          <w:sz w:val="32"/>
          <w:szCs w:val="32"/>
          <w:lang w:val="de-DE"/>
        </w:rPr>
        <w:t>“ im Mittelalter kämpften.</w:t>
      </w:r>
    </w:p>
    <w:p w:rsidR="008022A2" w:rsidRPr="008022A2" w:rsidRDefault="008022A2" w:rsidP="002B4BB9">
      <w:pPr>
        <w:pStyle w:val="Naslov2"/>
        <w:rPr>
          <w:rFonts w:asciiTheme="minorHAnsi" w:hAnsiTheme="minorHAnsi" w:cs="Arial"/>
          <w:i/>
          <w:color w:val="auto"/>
          <w:u w:val="single"/>
        </w:rPr>
      </w:pPr>
    </w:p>
    <w:p w:rsidR="002B4BB9" w:rsidRPr="002B4BB9" w:rsidRDefault="002B4BB9" w:rsidP="005134D0">
      <w:pPr>
        <w:rPr>
          <w:rFonts w:ascii="Edwardian Script ITC" w:hAnsi="Edwardian Script ITC"/>
          <w:b/>
          <w:i/>
          <w:color w:val="00B050"/>
          <w:sz w:val="48"/>
          <w:szCs w:val="48"/>
          <w:u w:val="single"/>
          <w:lang w:val="de-DE"/>
        </w:rPr>
      </w:pPr>
    </w:p>
    <w:sectPr w:rsidR="002B4BB9" w:rsidRPr="002B4BB9" w:rsidSect="002020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B1561"/>
    <w:multiLevelType w:val="multilevel"/>
    <w:tmpl w:val="BAB8C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34D0"/>
    <w:rsid w:val="001A6349"/>
    <w:rsid w:val="00202081"/>
    <w:rsid w:val="002B4BB9"/>
    <w:rsid w:val="002E3DD5"/>
    <w:rsid w:val="003636F3"/>
    <w:rsid w:val="003810C0"/>
    <w:rsid w:val="003C0E19"/>
    <w:rsid w:val="00412B19"/>
    <w:rsid w:val="0041536B"/>
    <w:rsid w:val="005134D0"/>
    <w:rsid w:val="00780E65"/>
    <w:rsid w:val="008022A2"/>
    <w:rsid w:val="00860592"/>
    <w:rsid w:val="009F37C4"/>
    <w:rsid w:val="00C83824"/>
    <w:rsid w:val="00E300D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081"/>
  </w:style>
  <w:style w:type="paragraph" w:styleId="Naslov2">
    <w:name w:val="heading 2"/>
    <w:basedOn w:val="Normal"/>
    <w:link w:val="Naslov2Char"/>
    <w:uiPriority w:val="9"/>
    <w:qFormat/>
    <w:rsid w:val="002B4BB9"/>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qFormat/>
    <w:rsid w:val="005134D0"/>
    <w:rPr>
      <w:b/>
      <w:bCs/>
      <w:i w:val="0"/>
      <w:iCs w:val="0"/>
    </w:rPr>
  </w:style>
  <w:style w:type="character" w:styleId="Hiperveza">
    <w:name w:val="Hyperlink"/>
    <w:basedOn w:val="Zadanifontodlomka"/>
    <w:uiPriority w:val="99"/>
    <w:semiHidden/>
    <w:unhideWhenUsed/>
    <w:rsid w:val="005134D0"/>
    <w:rPr>
      <w:strike w:val="0"/>
      <w:dstrike w:val="0"/>
      <w:color w:val="0000FF"/>
      <w:u w:val="none"/>
      <w:effect w:val="none"/>
    </w:rPr>
  </w:style>
  <w:style w:type="character" w:customStyle="1" w:styleId="Naslov2Char">
    <w:name w:val="Naslov 2 Char"/>
    <w:basedOn w:val="Zadanifontodlomka"/>
    <w:link w:val="Naslov2"/>
    <w:uiPriority w:val="9"/>
    <w:rsid w:val="002B4BB9"/>
    <w:rPr>
      <w:rFonts w:ascii="Times New Roman" w:eastAsia="Times New Roman" w:hAnsi="Times New Roman" w:cs="Times New Roman"/>
      <w:b/>
      <w:bCs/>
      <w:color w:val="000000"/>
      <w:sz w:val="36"/>
      <w:szCs w:val="36"/>
      <w:lang w:eastAsia="hr-HR"/>
    </w:rPr>
  </w:style>
  <w:style w:type="paragraph" w:styleId="StandardWeb">
    <w:name w:val="Normal (Web)"/>
    <w:basedOn w:val="Normal"/>
    <w:uiPriority w:val="99"/>
    <w:semiHidden/>
    <w:unhideWhenUsed/>
    <w:rsid w:val="008022A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mw-headline">
    <w:name w:val="mw-headline"/>
    <w:basedOn w:val="Zadanifontodlomka"/>
    <w:rsid w:val="008022A2"/>
  </w:style>
</w:styles>
</file>

<file path=word/webSettings.xml><?xml version="1.0" encoding="utf-8"?>
<w:webSettings xmlns:r="http://schemas.openxmlformats.org/officeDocument/2006/relationships" xmlns:w="http://schemas.openxmlformats.org/wordprocessingml/2006/main">
  <w:divs>
    <w:div w:id="408042379">
      <w:bodyDiv w:val="1"/>
      <w:marLeft w:val="120"/>
      <w:marRight w:val="120"/>
      <w:marTop w:val="45"/>
      <w:marBottom w:val="45"/>
      <w:divBdr>
        <w:top w:val="none" w:sz="0" w:space="0" w:color="auto"/>
        <w:left w:val="none" w:sz="0" w:space="0" w:color="auto"/>
        <w:bottom w:val="none" w:sz="0" w:space="0" w:color="auto"/>
        <w:right w:val="none" w:sz="0" w:space="0" w:color="auto"/>
      </w:divBdr>
      <w:divsChild>
        <w:div w:id="1384720324">
          <w:marLeft w:val="0"/>
          <w:marRight w:val="0"/>
          <w:marTop w:val="0"/>
          <w:marBottom w:val="0"/>
          <w:divBdr>
            <w:top w:val="none" w:sz="0" w:space="0" w:color="auto"/>
            <w:left w:val="none" w:sz="0" w:space="0" w:color="auto"/>
            <w:bottom w:val="none" w:sz="0" w:space="0" w:color="auto"/>
            <w:right w:val="none" w:sz="0" w:space="0" w:color="auto"/>
          </w:divBdr>
          <w:divsChild>
            <w:div w:id="1052387823">
              <w:marLeft w:val="0"/>
              <w:marRight w:val="0"/>
              <w:marTop w:val="0"/>
              <w:marBottom w:val="0"/>
              <w:divBdr>
                <w:top w:val="none" w:sz="0" w:space="0" w:color="auto"/>
                <w:left w:val="none" w:sz="0" w:space="0" w:color="auto"/>
                <w:bottom w:val="none" w:sz="0" w:space="0" w:color="auto"/>
                <w:right w:val="none" w:sz="0" w:space="0" w:color="auto"/>
              </w:divBdr>
              <w:divsChild>
                <w:div w:id="1877739242">
                  <w:marLeft w:val="240"/>
                  <w:marRight w:val="240"/>
                  <w:marTop w:val="0"/>
                  <w:marBottom w:val="0"/>
                  <w:divBdr>
                    <w:top w:val="none" w:sz="0" w:space="0" w:color="auto"/>
                    <w:left w:val="none" w:sz="0" w:space="0" w:color="auto"/>
                    <w:bottom w:val="none" w:sz="0" w:space="0" w:color="auto"/>
                    <w:right w:val="none" w:sz="0" w:space="0" w:color="auto"/>
                  </w:divBdr>
                  <w:divsChild>
                    <w:div w:id="3002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235580">
      <w:bodyDiv w:val="1"/>
      <w:marLeft w:val="0"/>
      <w:marRight w:val="0"/>
      <w:marTop w:val="0"/>
      <w:marBottom w:val="0"/>
      <w:divBdr>
        <w:top w:val="none" w:sz="0" w:space="0" w:color="auto"/>
        <w:left w:val="none" w:sz="0" w:space="0" w:color="auto"/>
        <w:bottom w:val="none" w:sz="0" w:space="0" w:color="auto"/>
        <w:right w:val="none" w:sz="0" w:space="0" w:color="auto"/>
      </w:divBdr>
      <w:divsChild>
        <w:div w:id="459685481">
          <w:marLeft w:val="0"/>
          <w:marRight w:val="0"/>
          <w:marTop w:val="0"/>
          <w:marBottom w:val="0"/>
          <w:divBdr>
            <w:top w:val="none" w:sz="0" w:space="0" w:color="auto"/>
            <w:left w:val="none" w:sz="0" w:space="0" w:color="auto"/>
            <w:bottom w:val="none" w:sz="0" w:space="0" w:color="auto"/>
            <w:right w:val="none" w:sz="0" w:space="0" w:color="auto"/>
          </w:divBdr>
          <w:divsChild>
            <w:div w:id="1064991410">
              <w:marLeft w:val="0"/>
              <w:marRight w:val="0"/>
              <w:marTop w:val="0"/>
              <w:marBottom w:val="0"/>
              <w:divBdr>
                <w:top w:val="none" w:sz="0" w:space="0" w:color="auto"/>
                <w:left w:val="none" w:sz="0" w:space="0" w:color="auto"/>
                <w:bottom w:val="none" w:sz="0" w:space="0" w:color="auto"/>
                <w:right w:val="none" w:sz="0" w:space="0" w:color="auto"/>
              </w:divBdr>
              <w:divsChild>
                <w:div w:id="954991021">
                  <w:marLeft w:val="0"/>
                  <w:marRight w:val="0"/>
                  <w:marTop w:val="0"/>
                  <w:marBottom w:val="0"/>
                  <w:divBdr>
                    <w:top w:val="none" w:sz="0" w:space="0" w:color="auto"/>
                    <w:left w:val="none" w:sz="0" w:space="0" w:color="auto"/>
                    <w:bottom w:val="none" w:sz="0" w:space="0" w:color="auto"/>
                    <w:right w:val="none" w:sz="0" w:space="0" w:color="auto"/>
                  </w:divBdr>
                  <w:divsChild>
                    <w:div w:id="19839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e.wikipedia.org/wiki/Islam" TargetMode="External"/><Relationship Id="rId18" Type="http://schemas.openxmlformats.org/officeDocument/2006/relationships/hyperlink" Target="http://de.wikipedia.org/wiki/Adler_Saladins" TargetMode="External"/><Relationship Id="rId26" Type="http://schemas.openxmlformats.org/officeDocument/2006/relationships/hyperlink" Target="http://de.wikipedia.org/wiki/Schirkuh" TargetMode="External"/><Relationship Id="rId39" Type="http://schemas.openxmlformats.org/officeDocument/2006/relationships/hyperlink" Target="http://de.wikipedia.org/wiki/Al-Adil_I." TargetMode="External"/><Relationship Id="rId21" Type="http://schemas.openxmlformats.org/officeDocument/2006/relationships/hyperlink" Target="http://de.wikipedia.org/wiki/Armenien" TargetMode="External"/><Relationship Id="rId34" Type="http://schemas.openxmlformats.org/officeDocument/2006/relationships/hyperlink" Target="http://de.wikipedia.org/wiki/K%C3%B6nigreich_Jerusalem" TargetMode="External"/><Relationship Id="rId42" Type="http://schemas.openxmlformats.org/officeDocument/2006/relationships/hyperlink" Target="http://de.wikipedia.org/wiki/Dritter_Kreuzzug" TargetMode="External"/><Relationship Id="rId47" Type="http://schemas.openxmlformats.org/officeDocument/2006/relationships/hyperlink" Target="http://www.google.com/url?sa=t&amp;source=web&amp;ct=res&amp;cd=1&amp;ved=0CAYQFjAA&amp;url=http%3A%2F%2Fwww.boardgamegeek.com%2Fboardgame%2F66%2Flowenherz&amp;rct=j&amp;q=lowenherz&amp;ei=MrmgS4-5BdCu4Qbmx6nrDQ&amp;usg=AFQjCNG3oUXReqyX9KWavUe4Re3GBEwVmg" TargetMode="External"/><Relationship Id="rId50" Type="http://schemas.openxmlformats.org/officeDocument/2006/relationships/hyperlink" Target="http://de.wikipedia.org/wiki/Belagerung_von_Akkon_(1189%E2%80%931191)" TargetMode="External"/><Relationship Id="rId55" Type="http://schemas.openxmlformats.org/officeDocument/2006/relationships/hyperlink" Target="http://de.wikipedia.org/wiki/Gotthold_Ephraim_Lessing" TargetMode="External"/><Relationship Id="rId7" Type="http://schemas.openxmlformats.org/officeDocument/2006/relationships/hyperlink" Target="http://de.wikipedia.org/wiki/Dynastie" TargetMode="External"/><Relationship Id="rId2" Type="http://schemas.openxmlformats.org/officeDocument/2006/relationships/numbering" Target="numbering.xml"/><Relationship Id="rId16" Type="http://schemas.openxmlformats.org/officeDocument/2006/relationships/hyperlink" Target="http://de.wikipedia.org/wiki/Irak" TargetMode="External"/><Relationship Id="rId20" Type="http://schemas.openxmlformats.org/officeDocument/2006/relationships/hyperlink" Target="http://de.wikipedia.org/wiki/Dwin" TargetMode="External"/><Relationship Id="rId29" Type="http://schemas.openxmlformats.org/officeDocument/2006/relationships/hyperlink" Target="http://de.wikipedia.org/wiki/Sultan" TargetMode="External"/><Relationship Id="rId41" Type="http://schemas.openxmlformats.org/officeDocument/2006/relationships/hyperlink" Target="http://de.wikipedia.org/wiki/F%C3%BCrstentum_Antiochia" TargetMode="External"/><Relationship Id="rId54" Type="http://schemas.openxmlformats.org/officeDocument/2006/relationships/hyperlink" Target="http://de.wikipedia.org/wiki/Umayyaden-Moschee" TargetMode="External"/><Relationship Id="rId1" Type="http://schemas.openxmlformats.org/officeDocument/2006/relationships/customXml" Target="../customXml/item1.xml"/><Relationship Id="rId6" Type="http://schemas.openxmlformats.org/officeDocument/2006/relationships/hyperlink" Target="http://de.wikipedia.org/wiki/Kurden" TargetMode="External"/><Relationship Id="rId11" Type="http://schemas.openxmlformats.org/officeDocument/2006/relationships/hyperlink" Target="http://de.wikipedia.org/wiki/Mythos" TargetMode="External"/><Relationship Id="rId24" Type="http://schemas.openxmlformats.org/officeDocument/2006/relationships/hyperlink" Target="http://de.wikipedia.org/wiki/Nur_ad-Din" TargetMode="External"/><Relationship Id="rId32" Type="http://schemas.openxmlformats.org/officeDocument/2006/relationships/hyperlink" Target="http://de.wikipedia.org/wiki/Aleppo" TargetMode="External"/><Relationship Id="rId37" Type="http://schemas.openxmlformats.org/officeDocument/2006/relationships/hyperlink" Target="http://de.wikipedia.org/wiki/Belagerung_von_Jerusalem_(1187)" TargetMode="External"/><Relationship Id="rId40" Type="http://schemas.openxmlformats.org/officeDocument/2006/relationships/hyperlink" Target="http://de.wikipedia.org/wiki/Grafschaft_Tripolis" TargetMode="External"/><Relationship Id="rId45" Type="http://schemas.openxmlformats.org/officeDocument/2006/relationships/hyperlink" Target="http://de.wikipedia.org/wiki/Schlacht_von_Arsuf" TargetMode="External"/><Relationship Id="rId53" Type="http://schemas.openxmlformats.org/officeDocument/2006/relationships/hyperlink" Target="http://de.wikipedia.org/wiki/Mausoleum" TargetMode="External"/><Relationship Id="rId58" Type="http://schemas.openxmlformats.org/officeDocument/2006/relationships/hyperlink" Target="http://de.wikipedia.org/wiki/Antipode" TargetMode="External"/><Relationship Id="rId5" Type="http://schemas.openxmlformats.org/officeDocument/2006/relationships/webSettings" Target="webSettings.xml"/><Relationship Id="rId15" Type="http://schemas.openxmlformats.org/officeDocument/2006/relationships/hyperlink" Target="http://de.wikipedia.org/wiki/Kreuzzug" TargetMode="External"/><Relationship Id="rId23" Type="http://schemas.openxmlformats.org/officeDocument/2006/relationships/hyperlink" Target="http://de.wikipedia.org/wiki/Zengi" TargetMode="External"/><Relationship Id="rId28" Type="http://schemas.openxmlformats.org/officeDocument/2006/relationships/hyperlink" Target="http://de.wikipedia.org/wiki/Al-Adid" TargetMode="External"/><Relationship Id="rId36" Type="http://schemas.openxmlformats.org/officeDocument/2006/relationships/hyperlink" Target="http://de.wikipedia.org/wiki/Schlacht_bei_Hattin" TargetMode="External"/><Relationship Id="rId49" Type="http://schemas.openxmlformats.org/officeDocument/2006/relationships/hyperlink" Target="http://de.wikipedia.org/wiki/England" TargetMode="External"/><Relationship Id="rId57" Type="http://schemas.openxmlformats.org/officeDocument/2006/relationships/hyperlink" Target="http://de.wikipedia.org/wiki/Zeitalter_der_Aufkl%C3%A4rung" TargetMode="External"/><Relationship Id="rId61" Type="http://schemas.openxmlformats.org/officeDocument/2006/relationships/theme" Target="theme/theme1.xml"/><Relationship Id="rId10" Type="http://schemas.openxmlformats.org/officeDocument/2006/relationships/hyperlink" Target="http://de.wikipedia.org/wiki/Syrien" TargetMode="External"/><Relationship Id="rId19" Type="http://schemas.openxmlformats.org/officeDocument/2006/relationships/hyperlink" Target="http://de.wikipedia.org/wiki/Nadschmuddin_Ayyub" TargetMode="External"/><Relationship Id="rId31" Type="http://schemas.openxmlformats.org/officeDocument/2006/relationships/hyperlink" Target="http://de.wikipedia.org/wiki/Syrien" TargetMode="External"/><Relationship Id="rId44" Type="http://schemas.openxmlformats.org/officeDocument/2006/relationships/hyperlink" Target="http://de.wikipedia.org/wiki/Richard_L%C3%B6wenherz" TargetMode="External"/><Relationship Id="rId52" Type="http://schemas.openxmlformats.org/officeDocument/2006/relationships/hyperlink" Target="http://de.wikipedia.org/wiki/Jaffa"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wikipedia.org/wiki/%C3%84gypten" TargetMode="External"/><Relationship Id="rId14" Type="http://schemas.openxmlformats.org/officeDocument/2006/relationships/hyperlink" Target="http://de.wikipedia.org/wiki/Jerusalem" TargetMode="External"/><Relationship Id="rId22" Type="http://schemas.openxmlformats.org/officeDocument/2006/relationships/hyperlink" Target="http://de.wikipedia.org/wiki/Schirkuh" TargetMode="External"/><Relationship Id="rId27" Type="http://schemas.openxmlformats.org/officeDocument/2006/relationships/hyperlink" Target="http://de.wikipedia.org/wiki/Wesir" TargetMode="External"/><Relationship Id="rId30" Type="http://schemas.openxmlformats.org/officeDocument/2006/relationships/hyperlink" Target="http://de.wikipedia.org/wiki/Sunniten" TargetMode="External"/><Relationship Id="rId35" Type="http://schemas.openxmlformats.org/officeDocument/2006/relationships/hyperlink" Target="http://de.wikipedia.org/wiki/Guido_von_Lusignan" TargetMode="External"/><Relationship Id="rId43" Type="http://schemas.openxmlformats.org/officeDocument/2006/relationships/hyperlink" Target="http://de.wikipedia.org/wiki/Belagerung_von_Akkon_(1189%E2%80%931191)" TargetMode="External"/><Relationship Id="rId48" Type="http://schemas.openxmlformats.org/officeDocument/2006/relationships/hyperlink" Target="http://de.wikipedia.org/wiki/Richard_I._L%C3%B6wenherz" TargetMode="External"/><Relationship Id="rId56" Type="http://schemas.openxmlformats.org/officeDocument/2006/relationships/hyperlink" Target="http://de.wikipedia.org/wiki/Nathan_der_Weise" TargetMode="External"/><Relationship Id="rId8" Type="http://schemas.openxmlformats.org/officeDocument/2006/relationships/hyperlink" Target="http://de.wikipedia.org/wiki/Ayyubiden" TargetMode="External"/><Relationship Id="rId51" Type="http://schemas.openxmlformats.org/officeDocument/2006/relationships/hyperlink" Target="http://de.wikipedia.org/wiki/Hermon" TargetMode="External"/><Relationship Id="rId3" Type="http://schemas.openxmlformats.org/officeDocument/2006/relationships/styles" Target="styles.xml"/><Relationship Id="rId12" Type="http://schemas.openxmlformats.org/officeDocument/2006/relationships/hyperlink" Target="http://de.wikipedia.org/wiki/Held" TargetMode="External"/><Relationship Id="rId17" Type="http://schemas.openxmlformats.org/officeDocument/2006/relationships/hyperlink" Target="http://de.wikipedia.org/wiki/Provinz_Salah_ad-Din" TargetMode="External"/><Relationship Id="rId25" Type="http://schemas.openxmlformats.org/officeDocument/2006/relationships/hyperlink" Target="http://de.wikipedia.org/wiki/Damaskus" TargetMode="External"/><Relationship Id="rId33" Type="http://schemas.openxmlformats.org/officeDocument/2006/relationships/hyperlink" Target="http://de.wikipedia.org/wiki/Mossul" TargetMode="External"/><Relationship Id="rId38" Type="http://schemas.openxmlformats.org/officeDocument/2006/relationships/hyperlink" Target="http://de.wikipedia.org/wiki/Dinar" TargetMode="External"/><Relationship Id="rId46" Type="http://schemas.openxmlformats.org/officeDocument/2006/relationships/hyperlink" Target="http://de.wikipedia.org/wiki/Schlacht_von_Jaffa" TargetMode="External"/><Relationship Id="rId59" Type="http://schemas.openxmlformats.org/officeDocument/2006/relationships/hyperlink" Target="http://de.wikipedia.org/wiki/Kampf_der_Kulturen"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8DA85-B60D-4B1F-91FD-9A8B8B9C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1444</Words>
  <Characters>8236</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dc:creator>
  <cp:keywords/>
  <dc:description/>
  <cp:lastModifiedBy>ebip</cp:lastModifiedBy>
  <cp:revision>15</cp:revision>
  <dcterms:created xsi:type="dcterms:W3CDTF">2010-03-17T10:45:00Z</dcterms:created>
  <dcterms:modified xsi:type="dcterms:W3CDTF">2010-03-17T11:37:00Z</dcterms:modified>
</cp:coreProperties>
</file>